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C875" w14:textId="1BD5216E" w:rsidR="007E71CC" w:rsidRPr="007E71CC" w:rsidRDefault="007E71CC" w:rsidP="007E71CC">
      <w:pPr>
        <w:rPr>
          <w:b/>
          <w:bCs/>
        </w:rPr>
      </w:pPr>
      <w:bookmarkStart w:id="0" w:name="_GoBack"/>
      <w:bookmarkEnd w:id="0"/>
      <w:r w:rsidRPr="007E71CC">
        <w:rPr>
          <w:b/>
          <w:bCs/>
        </w:rPr>
        <w:t xml:space="preserve">Minutes of the Parish Council Meeting held at Ingleborough Community Centre on </w:t>
      </w:r>
      <w:r w:rsidR="009C1342">
        <w:rPr>
          <w:b/>
          <w:bCs/>
        </w:rPr>
        <w:t>7th</w:t>
      </w:r>
      <w:r w:rsidR="00273C6E">
        <w:rPr>
          <w:b/>
          <w:bCs/>
        </w:rPr>
        <w:t xml:space="preserve"> </w:t>
      </w:r>
      <w:r w:rsidR="00095DB6">
        <w:rPr>
          <w:b/>
          <w:bCs/>
        </w:rPr>
        <w:t>November 2022</w:t>
      </w:r>
      <w:r w:rsidRPr="007E71CC">
        <w:rPr>
          <w:b/>
          <w:bCs/>
        </w:rPr>
        <w:t>.</w:t>
      </w:r>
    </w:p>
    <w:p w14:paraId="13B1D2F9" w14:textId="0833592B" w:rsidR="007E71CC" w:rsidRPr="007E71CC" w:rsidRDefault="007E71CC" w:rsidP="007E71CC">
      <w:r w:rsidRPr="007E71CC">
        <w:rPr>
          <w:b/>
          <w:bCs/>
        </w:rPr>
        <w:t>Present</w:t>
      </w:r>
      <w:r w:rsidRPr="007E71CC">
        <w:tab/>
      </w:r>
      <w:r w:rsidRPr="007E71CC">
        <w:tab/>
        <w:t>Cllr. J. Metcalfe (</w:t>
      </w:r>
      <w:proofErr w:type="gramStart"/>
      <w:r w:rsidRPr="007E71CC">
        <w:t>Chairman)</w:t>
      </w:r>
      <w:r w:rsidR="00A832C2">
        <w:t xml:space="preserve"> </w:t>
      </w:r>
      <w:r w:rsidR="009C1342">
        <w:t xml:space="preserve">  </w:t>
      </w:r>
      <w:proofErr w:type="gramEnd"/>
      <w:r w:rsidR="009C1342">
        <w:t xml:space="preserve">                    </w:t>
      </w:r>
      <w:proofErr w:type="spellStart"/>
      <w:r w:rsidR="009C1342">
        <w:t>Cllr.D.McGonnigal</w:t>
      </w:r>
      <w:proofErr w:type="spellEnd"/>
    </w:p>
    <w:p w14:paraId="27F76337" w14:textId="05B03FA6" w:rsidR="007E71CC" w:rsidRPr="007E71CC" w:rsidRDefault="007E71CC" w:rsidP="007E71CC">
      <w:r w:rsidRPr="007E71CC">
        <w:tab/>
      </w:r>
      <w:r w:rsidRPr="007E71CC">
        <w:tab/>
        <w:t>Cllr. J. Emsley</w:t>
      </w:r>
      <w:r w:rsidRPr="007E71CC">
        <w:tab/>
      </w:r>
      <w:r w:rsidRPr="007E71CC">
        <w:tab/>
      </w:r>
      <w:r w:rsidRPr="007E71CC">
        <w:tab/>
      </w:r>
      <w:r w:rsidRPr="007E71CC">
        <w:tab/>
      </w:r>
      <w:r w:rsidR="00094474">
        <w:t>Cllr S.</w:t>
      </w:r>
      <w:r w:rsidR="007876CA">
        <w:t xml:space="preserve"> </w:t>
      </w:r>
      <w:r w:rsidR="00094474">
        <w:t>Brash</w:t>
      </w:r>
    </w:p>
    <w:p w14:paraId="0BC68730" w14:textId="129DD260" w:rsidR="007E71CC" w:rsidRDefault="006A554F" w:rsidP="00F07837">
      <w:pPr>
        <w:ind w:firstLine="720"/>
      </w:pPr>
      <w:r>
        <w:t xml:space="preserve">              </w:t>
      </w:r>
      <w:r w:rsidR="007E71CC" w:rsidRPr="007E71CC">
        <w:t>Cllr.  J. Walker</w:t>
      </w:r>
      <w:r w:rsidR="007E71CC" w:rsidRPr="007E71CC">
        <w:tab/>
      </w:r>
      <w:r w:rsidR="00F07837">
        <w:t xml:space="preserve">                                            Cllr </w:t>
      </w:r>
      <w:proofErr w:type="spellStart"/>
      <w:proofErr w:type="gramStart"/>
      <w:r w:rsidR="00B928FD">
        <w:t>A.Weller</w:t>
      </w:r>
      <w:proofErr w:type="spellEnd"/>
      <w:proofErr w:type="gramEnd"/>
      <w:r w:rsidR="00F53420">
        <w:t xml:space="preserve">                                            </w:t>
      </w:r>
      <w:r w:rsidR="007E71CC">
        <w:t xml:space="preserve">                                                   </w:t>
      </w:r>
    </w:p>
    <w:p w14:paraId="71F8A979" w14:textId="2ACB9CE4" w:rsidR="007E71CC" w:rsidRDefault="007E71CC" w:rsidP="007E71CC">
      <w:pPr>
        <w:ind w:left="720" w:firstLine="720"/>
      </w:pPr>
      <w:r>
        <w:t>Cllr M.</w:t>
      </w:r>
      <w:r w:rsidR="00B928FD">
        <w:t xml:space="preserve"> </w:t>
      </w:r>
      <w:r>
        <w:t>Howson</w:t>
      </w:r>
      <w:r w:rsidRPr="007E71CC">
        <w:tab/>
      </w:r>
      <w:r w:rsidRPr="007E71CC">
        <w:tab/>
      </w:r>
      <w:r w:rsidRPr="007E71CC">
        <w:tab/>
      </w:r>
      <w:r w:rsidRPr="007E71CC">
        <w:tab/>
      </w:r>
      <w:r w:rsidR="00B928FD">
        <w:t xml:space="preserve"> </w:t>
      </w:r>
      <w:proofErr w:type="spellStart"/>
      <w:proofErr w:type="gramStart"/>
      <w:r w:rsidR="00B928FD">
        <w:t>Cllr.J.McKenzie</w:t>
      </w:r>
      <w:proofErr w:type="spellEnd"/>
      <w:proofErr w:type="gramEnd"/>
    </w:p>
    <w:p w14:paraId="2EB0E41B" w14:textId="7D53981F" w:rsidR="00B928FD" w:rsidRPr="007E71CC" w:rsidRDefault="00B928FD" w:rsidP="007E71CC">
      <w:pPr>
        <w:ind w:left="720" w:firstLine="720"/>
      </w:pPr>
      <w:r>
        <w:t>Cllr J. Owen</w:t>
      </w:r>
    </w:p>
    <w:p w14:paraId="6B8A72DA" w14:textId="69CF57F8" w:rsidR="007E71CC" w:rsidRPr="007E71CC" w:rsidRDefault="007E71CC" w:rsidP="007E71CC">
      <w:r w:rsidRPr="007E71CC">
        <w:t xml:space="preserve">In attendance Carl Lis, </w:t>
      </w:r>
      <w:r>
        <w:t xml:space="preserve">Acting </w:t>
      </w:r>
      <w:r w:rsidRPr="007E71CC">
        <w:t>Parish Clerk</w:t>
      </w:r>
      <w:r w:rsidR="00D423C0">
        <w:t xml:space="preserve">, </w:t>
      </w:r>
      <w:r w:rsidR="005F1072">
        <w:t xml:space="preserve">2 </w:t>
      </w:r>
      <w:r w:rsidR="009C1342">
        <w:t xml:space="preserve">NYCC Police </w:t>
      </w:r>
      <w:r w:rsidR="005F1072">
        <w:t>Representatives</w:t>
      </w:r>
      <w:r w:rsidR="009C1342">
        <w:t xml:space="preserve"> &amp; </w:t>
      </w:r>
      <w:r w:rsidR="00273C6E">
        <w:t>Cllr.</w:t>
      </w:r>
      <w:r w:rsidR="00B928FD">
        <w:t xml:space="preserve"> </w:t>
      </w:r>
      <w:proofErr w:type="spellStart"/>
      <w:r w:rsidR="00B928FD">
        <w:t>D.Ireton</w:t>
      </w:r>
      <w:proofErr w:type="spellEnd"/>
      <w:r w:rsidR="00B928FD">
        <w:t xml:space="preserve"> (for part of Meeting</w:t>
      </w:r>
      <w:r w:rsidR="001B54DA">
        <w:t>)</w:t>
      </w:r>
      <w:r w:rsidR="00B928FD">
        <w:t xml:space="preserve"> </w:t>
      </w:r>
      <w:r w:rsidRPr="007E71CC">
        <w:t>and</w:t>
      </w:r>
      <w:r w:rsidR="00F331BC">
        <w:t xml:space="preserve"> </w:t>
      </w:r>
      <w:r w:rsidR="009C1342">
        <w:t>2</w:t>
      </w:r>
      <w:r w:rsidR="00F331BC">
        <w:t xml:space="preserve"> </w:t>
      </w:r>
      <w:r w:rsidRPr="007E71CC">
        <w:t>members of the public.</w:t>
      </w:r>
    </w:p>
    <w:p w14:paraId="736ED8C5" w14:textId="34F081D1" w:rsidR="007E71CC" w:rsidRPr="007E71CC" w:rsidRDefault="00955C46" w:rsidP="00B928FD">
      <w:pPr>
        <w:spacing w:after="0" w:line="240" w:lineRule="auto"/>
        <w:rPr>
          <w:rFonts w:eastAsiaTheme="minorEastAsia"/>
          <w:lang w:eastAsia="en-GB"/>
        </w:rPr>
      </w:pPr>
      <w:r>
        <w:rPr>
          <w:b/>
          <w:bCs/>
        </w:rPr>
        <w:t xml:space="preserve">1. </w:t>
      </w:r>
      <w:r w:rsidR="007E71CC" w:rsidRPr="00955C46">
        <w:rPr>
          <w:b/>
          <w:bCs/>
        </w:rPr>
        <w:t>Apologies for Absence</w:t>
      </w:r>
      <w:r w:rsidR="007E71CC" w:rsidRPr="007E71CC">
        <w:t xml:space="preserve"> –</w:t>
      </w:r>
      <w:r w:rsidR="009C1342">
        <w:t xml:space="preserve"> </w:t>
      </w:r>
      <w:r w:rsidR="00B928FD">
        <w:t>Cllr J.</w:t>
      </w:r>
      <w:r w:rsidR="009C1342">
        <w:t xml:space="preserve"> </w:t>
      </w:r>
      <w:r w:rsidR="00B928FD">
        <w:t>Brown</w:t>
      </w:r>
    </w:p>
    <w:p w14:paraId="64709336" w14:textId="6FB942A7" w:rsidR="007E71CC" w:rsidRPr="00F331BC" w:rsidRDefault="0050259C" w:rsidP="0050259C">
      <w:pPr>
        <w:spacing w:after="0" w:line="240" w:lineRule="auto"/>
        <w:contextualSpacing/>
        <w:rPr>
          <w:rFonts w:eastAsiaTheme="minorEastAsia"/>
          <w:lang w:eastAsia="en-GB"/>
        </w:rPr>
      </w:pPr>
      <w:r>
        <w:rPr>
          <w:b/>
          <w:bCs/>
        </w:rPr>
        <w:t xml:space="preserve">2. </w:t>
      </w:r>
      <w:r w:rsidR="007E71CC" w:rsidRPr="00F331BC">
        <w:rPr>
          <w:b/>
          <w:bCs/>
        </w:rPr>
        <w:t>To Note any Declarations of Interest</w:t>
      </w:r>
      <w:r w:rsidR="007E71CC" w:rsidRPr="007E71CC">
        <w:t xml:space="preserve"> </w:t>
      </w:r>
      <w:r w:rsidR="007E71CC" w:rsidRPr="00544EE4">
        <w:rPr>
          <w:b/>
          <w:bCs/>
        </w:rPr>
        <w:t>and to record, consider and grant members’ requests for Disclosable Pecuniary Interest dispensations (Section 31 Localism Act 2011) in connection with items on this agenda.</w:t>
      </w:r>
      <w:r w:rsidR="007E71CC" w:rsidRPr="007E71CC">
        <w:t xml:space="preserve">  Cllr. J. Metcalfe declared an interest in any matters relating to the Waterfalls Walk.</w:t>
      </w:r>
      <w:r w:rsidR="002E1994">
        <w:t xml:space="preserve"> Cllr Howson in any matters relating to Street Lighting</w:t>
      </w:r>
      <w:r w:rsidR="009C1342">
        <w:t>.</w:t>
      </w:r>
      <w:r w:rsidR="002E1994">
        <w:t xml:space="preserve">  </w:t>
      </w:r>
    </w:p>
    <w:p w14:paraId="5990AFF0" w14:textId="77777777" w:rsidR="0080009C" w:rsidRDefault="0080009C" w:rsidP="0080009C">
      <w:pPr>
        <w:spacing w:after="0" w:line="240" w:lineRule="auto"/>
        <w:ind w:left="360"/>
        <w:contextualSpacing/>
        <w:rPr>
          <w:b/>
          <w:bCs/>
        </w:rPr>
      </w:pPr>
    </w:p>
    <w:p w14:paraId="4DCC6E56" w14:textId="066FA673" w:rsidR="007E71CC" w:rsidRPr="003C2DDA" w:rsidRDefault="003C2DDA" w:rsidP="003C2DDA">
      <w:pPr>
        <w:spacing w:after="0" w:line="240" w:lineRule="auto"/>
        <w:rPr>
          <w:b/>
          <w:bCs/>
        </w:rPr>
      </w:pPr>
      <w:r>
        <w:rPr>
          <w:b/>
          <w:bCs/>
        </w:rPr>
        <w:t>3</w:t>
      </w:r>
      <w:r w:rsidR="008649C5">
        <w:rPr>
          <w:b/>
          <w:bCs/>
        </w:rPr>
        <w:t>.</w:t>
      </w:r>
      <w:r w:rsidRPr="003C2DDA">
        <w:rPr>
          <w:b/>
          <w:bCs/>
        </w:rPr>
        <w:t>T</w:t>
      </w:r>
      <w:r w:rsidR="007E71CC" w:rsidRPr="003C2DDA">
        <w:rPr>
          <w:b/>
          <w:bCs/>
        </w:rPr>
        <w:t xml:space="preserve">o confirm the Minutes of the Parish Council Meeting held on </w:t>
      </w:r>
      <w:r w:rsidR="009C1342">
        <w:rPr>
          <w:b/>
          <w:bCs/>
        </w:rPr>
        <w:t>3rd</w:t>
      </w:r>
      <w:r w:rsidR="00B928FD">
        <w:rPr>
          <w:b/>
          <w:bCs/>
        </w:rPr>
        <w:t xml:space="preserve"> </w:t>
      </w:r>
      <w:r w:rsidR="009C1342">
        <w:rPr>
          <w:b/>
          <w:bCs/>
        </w:rPr>
        <w:t>October</w:t>
      </w:r>
      <w:r w:rsidR="007E71CC" w:rsidRPr="003C2DDA">
        <w:rPr>
          <w:b/>
          <w:bCs/>
        </w:rPr>
        <w:t xml:space="preserve"> 2022</w:t>
      </w:r>
      <w:r w:rsidR="009C1342">
        <w:rPr>
          <w:b/>
          <w:bCs/>
        </w:rPr>
        <w:t xml:space="preserve"> &amp; AGM 23</w:t>
      </w:r>
      <w:r w:rsidR="009C1342" w:rsidRPr="009C1342">
        <w:rPr>
          <w:b/>
          <w:bCs/>
          <w:vertAlign w:val="superscript"/>
        </w:rPr>
        <w:t>rd</w:t>
      </w:r>
      <w:r w:rsidR="009C1342">
        <w:rPr>
          <w:b/>
          <w:bCs/>
        </w:rPr>
        <w:t xml:space="preserve"> May 2022</w:t>
      </w:r>
      <w:r w:rsidR="007E71CC" w:rsidRPr="003C2DDA">
        <w:rPr>
          <w:b/>
          <w:bCs/>
        </w:rPr>
        <w:t xml:space="preserve">. </w:t>
      </w:r>
      <w:r w:rsidR="007E71CC" w:rsidRPr="007E71CC">
        <w:t xml:space="preserve">Cllr </w:t>
      </w:r>
      <w:r w:rsidR="009C1342">
        <w:t>Brash</w:t>
      </w:r>
      <w:r w:rsidR="007E71CC" w:rsidRPr="007E71CC">
        <w:t xml:space="preserve"> proposed, Cllr </w:t>
      </w:r>
      <w:r w:rsidR="009C1342">
        <w:t>Emsley</w:t>
      </w:r>
      <w:r w:rsidR="007E71CC" w:rsidRPr="007E71CC">
        <w:t xml:space="preserve"> </w:t>
      </w:r>
      <w:r w:rsidR="009B4DAB" w:rsidRPr="007E71CC">
        <w:t>seconded,</w:t>
      </w:r>
      <w:r w:rsidR="007E71CC" w:rsidRPr="007E71CC">
        <w:t xml:space="preserve"> and it was agreed the Parish Council Meeting Minutes reflected a true record.</w:t>
      </w:r>
    </w:p>
    <w:p w14:paraId="194E482D" w14:textId="77777777" w:rsidR="008649C5" w:rsidRDefault="008649C5" w:rsidP="008649C5">
      <w:pPr>
        <w:spacing w:after="0" w:line="240" w:lineRule="auto"/>
        <w:ind w:left="360"/>
        <w:contextualSpacing/>
        <w:rPr>
          <w:b/>
          <w:bCs/>
        </w:rPr>
      </w:pPr>
    </w:p>
    <w:p w14:paraId="54DA2A19" w14:textId="77777777" w:rsidR="000C1A8D" w:rsidRDefault="000C1A8D" w:rsidP="008649C5">
      <w:pPr>
        <w:spacing w:after="0" w:line="240" w:lineRule="auto"/>
        <w:contextualSpacing/>
        <w:rPr>
          <w:b/>
          <w:bCs/>
        </w:rPr>
      </w:pPr>
      <w:r>
        <w:rPr>
          <w:b/>
          <w:bCs/>
        </w:rPr>
        <w:t>4. Reports</w:t>
      </w:r>
    </w:p>
    <w:p w14:paraId="06728D27" w14:textId="787B160A" w:rsidR="009A16E2" w:rsidRPr="00D577DB" w:rsidRDefault="000C1A8D" w:rsidP="008649C5">
      <w:pPr>
        <w:spacing w:after="0" w:line="240" w:lineRule="auto"/>
        <w:contextualSpacing/>
        <w:rPr>
          <w:rFonts w:eastAsiaTheme="minorEastAsia"/>
          <w:b/>
          <w:bCs/>
          <w:lang w:eastAsia="en-GB"/>
        </w:rPr>
      </w:pPr>
      <w:r>
        <w:rPr>
          <w:b/>
          <w:bCs/>
        </w:rPr>
        <w:t xml:space="preserve">       </w:t>
      </w:r>
      <w:r w:rsidR="007E71CC" w:rsidRPr="009A16E2">
        <w:rPr>
          <w:b/>
          <w:bCs/>
        </w:rPr>
        <w:t xml:space="preserve">Police Report – </w:t>
      </w:r>
      <w:r w:rsidR="00CB47E5" w:rsidRPr="00CB47E5">
        <w:t xml:space="preserve">Report </w:t>
      </w:r>
      <w:r w:rsidR="009C1342">
        <w:t xml:space="preserve">had been received </w:t>
      </w:r>
      <w:r w:rsidR="005F1072">
        <w:t xml:space="preserve">and circulated before the meeting commenced. PCSO      </w:t>
      </w:r>
    </w:p>
    <w:p w14:paraId="76B4BD5A" w14:textId="68EF074C" w:rsidR="005F1072" w:rsidRDefault="005F1072" w:rsidP="0053727F">
      <w:pPr>
        <w:ind w:left="360"/>
        <w:rPr>
          <w:rFonts w:eastAsiaTheme="minorEastAsia"/>
          <w:b/>
          <w:bCs/>
          <w:lang w:eastAsia="en-GB"/>
        </w:rPr>
      </w:pPr>
      <w:r w:rsidRPr="005F1072">
        <w:rPr>
          <w:rFonts w:eastAsiaTheme="minorEastAsia"/>
          <w:lang w:eastAsia="en-GB"/>
        </w:rPr>
        <w:t>Grace reported</w:t>
      </w:r>
      <w:r>
        <w:rPr>
          <w:rFonts w:eastAsiaTheme="minorEastAsia"/>
          <w:b/>
          <w:bCs/>
          <w:lang w:eastAsia="en-GB"/>
        </w:rPr>
        <w:t xml:space="preserve"> </w:t>
      </w:r>
      <w:r>
        <w:t>on the content of the monthly report.</w:t>
      </w:r>
      <w:r w:rsidR="00C34203">
        <w:t xml:space="preserve">  The issue of quad bike theft was discussed, and the Police reported on some major successes in partnership with adjoining forces in apprehending culprits and retrieving stolen equipment however recent events had occurred mainly in areas outside of Ingleton.  Officers present </w:t>
      </w:r>
      <w:r w:rsidR="00541A46">
        <w:t xml:space="preserve">highlighted </w:t>
      </w:r>
      <w:r w:rsidR="00C34203">
        <w:t xml:space="preserve">the importance of receiving reports of any local reports or information regarding local </w:t>
      </w:r>
      <w:r w:rsidR="00541A46">
        <w:t xml:space="preserve">issues but stressed that public confrontation of suspects should not occur.  Cllr McGonnigal felt that speeding information particularly on the A65 recovered from Police speed detection vehicles could be useful to the Council in furthering the campaign for a reduction speed limit and asked if that could be available.  PCSO Grace stated that the information was </w:t>
      </w:r>
      <w:r w:rsidR="000349A4">
        <w:t>available,</w:t>
      </w:r>
      <w:r w:rsidR="00541A46">
        <w:t xml:space="preserve"> and she would send the access details to the Parish Clerk for circulation.</w:t>
      </w:r>
      <w:r w:rsidR="00AA30D9">
        <w:t xml:space="preserve">  The Chairman reiterated the Councils concern regarding the speed limit and asked for the Police’s assistance in providing any relevant information and support.  He also raised the issue of signs that had been placed at the junction opposite Country Harvest which were having the effect of restricting visibility on the A65.</w:t>
      </w:r>
      <w:r w:rsidR="00767FF1">
        <w:t xml:space="preserve">  The issue of noisy vehicles was raised PCSO Grace responded by stating that they had received no complaint</w:t>
      </w:r>
      <w:r w:rsidR="001021F1">
        <w:t>s</w:t>
      </w:r>
      <w:r w:rsidR="00767FF1">
        <w:t xml:space="preserve"> to date but she would inform Police Traffic personnel of the issues.  Cllr. Emsley asked what the current prognosis and the life expectancy of the Ingleton Police Station was.  The Police representative response was that they had not been informed officially that anything was happening however the rumour was that the building </w:t>
      </w:r>
      <w:r w:rsidR="000349A4">
        <w:t xml:space="preserve">has been sold.  Cllr Emsley responded by saying that despite the rates increasing year on year for the provision of a Police service, our provision was reducing.  The Chairman added that if the sale had taken place, he hoped that the resources obtained from that disposal would be used to improve our local service.  The Clerk </w:t>
      </w:r>
      <w:r w:rsidR="000349A4">
        <w:lastRenderedPageBreak/>
        <w:t>reported that he had received details of questionnaire asking for views on local police provision which he would circulate to Councillors who in turn could respond and circulate further.</w:t>
      </w:r>
      <w:r w:rsidR="00767FF1">
        <w:t xml:space="preserve"> </w:t>
      </w:r>
      <w:r w:rsidR="00183E4F">
        <w:t>Cllr Weller asked if we had been consulted regarding the Police Station disposal as had been assured in the past that we would be.  The Clerk reported that we have received no communication regarding the issue.</w:t>
      </w:r>
      <w:r w:rsidR="00541A46">
        <w:t xml:space="preserve"> </w:t>
      </w:r>
      <w:r w:rsidR="00C34203">
        <w:t xml:space="preserve">  </w:t>
      </w:r>
    </w:p>
    <w:p w14:paraId="78BBEB20" w14:textId="77777777" w:rsidR="001333C8" w:rsidRPr="0017416F" w:rsidRDefault="001333C8" w:rsidP="003F4C7D">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4C42DFAA" w14:textId="2310A0A7" w:rsidR="00037AFB" w:rsidRPr="00346DEF" w:rsidRDefault="00037AFB" w:rsidP="0025525D">
      <w:pPr>
        <w:spacing w:after="0" w:line="240" w:lineRule="auto"/>
        <w:ind w:left="1080"/>
        <w:contextualSpacing/>
        <w:rPr>
          <w:rFonts w:eastAsiaTheme="minorEastAsia"/>
          <w:b/>
          <w:bCs/>
          <w:lang w:eastAsia="en-GB"/>
        </w:rPr>
      </w:pPr>
    </w:p>
    <w:p w14:paraId="00C59B24" w14:textId="15936D4D" w:rsidR="00715822" w:rsidRPr="00416A2B" w:rsidRDefault="003542E5" w:rsidP="00A12861">
      <w:pPr>
        <w:pStyle w:val="ListParagraph"/>
        <w:numPr>
          <w:ilvl w:val="0"/>
          <w:numId w:val="3"/>
        </w:numPr>
        <w:spacing w:after="0" w:line="240" w:lineRule="auto"/>
        <w:rPr>
          <w:b/>
          <w:bCs/>
        </w:rPr>
      </w:pPr>
      <w:r w:rsidRPr="00416A2B">
        <w:rPr>
          <w:rFonts w:eastAsiaTheme="minorEastAsia"/>
          <w:lang w:eastAsia="en-GB"/>
        </w:rPr>
        <w:t xml:space="preserve">A representative of Ingleton in Bloom </w:t>
      </w:r>
      <w:r w:rsidR="00183E4F" w:rsidRPr="00416A2B">
        <w:rPr>
          <w:rFonts w:eastAsiaTheme="minorEastAsia"/>
          <w:lang w:eastAsia="en-GB"/>
        </w:rPr>
        <w:t>thanked the Parish Council for the ongoing improvements</w:t>
      </w:r>
      <w:r w:rsidR="001B2B79" w:rsidRPr="00416A2B">
        <w:rPr>
          <w:rFonts w:eastAsiaTheme="minorEastAsia"/>
          <w:lang w:eastAsia="en-GB"/>
        </w:rPr>
        <w:t xml:space="preserve"> following her report at the last meeting and in particular the ongoing works</w:t>
      </w:r>
      <w:r w:rsidR="00183E4F" w:rsidRPr="00416A2B">
        <w:rPr>
          <w:rFonts w:eastAsiaTheme="minorEastAsia"/>
          <w:lang w:eastAsia="en-GB"/>
        </w:rPr>
        <w:t xml:space="preserve"> in Central Gardens.  </w:t>
      </w:r>
    </w:p>
    <w:p w14:paraId="26B84EB0" w14:textId="5EF1E406" w:rsidR="00782DD7" w:rsidRPr="00A12861" w:rsidRDefault="00E81263" w:rsidP="00A12861">
      <w:pPr>
        <w:spacing w:after="0" w:line="240" w:lineRule="auto"/>
        <w:rPr>
          <w:b/>
          <w:bCs/>
        </w:rPr>
      </w:pPr>
      <w:r>
        <w:rPr>
          <w:b/>
          <w:bCs/>
        </w:rPr>
        <w:t>6.</w:t>
      </w:r>
      <w:r w:rsidR="00683FB3" w:rsidRPr="00A12861">
        <w:rPr>
          <w:b/>
          <w:bCs/>
        </w:rPr>
        <w:t>Planning</w:t>
      </w:r>
      <w:r w:rsidR="00782DD7" w:rsidRPr="00A12861">
        <w:rPr>
          <w:b/>
          <w:bCs/>
        </w:rPr>
        <w:t xml:space="preserve">     </w:t>
      </w:r>
    </w:p>
    <w:p w14:paraId="508DAC46" w14:textId="7F611CA2" w:rsidR="001B2B79" w:rsidRPr="001B2B79" w:rsidRDefault="001B2B79" w:rsidP="00E81263">
      <w:pPr>
        <w:pStyle w:val="ListParagraph"/>
        <w:numPr>
          <w:ilvl w:val="0"/>
          <w:numId w:val="15"/>
        </w:numPr>
        <w:spacing w:after="0" w:line="240" w:lineRule="auto"/>
      </w:pPr>
      <w:r>
        <w:t>The Council had received notification of the approval of the application 2022/241868</w:t>
      </w:r>
      <w:r w:rsidR="00D6328D">
        <w:t>/FUL</w:t>
      </w:r>
      <w:r>
        <w:t xml:space="preserve"> for a new dwelling between Millstones and the Croft.</w:t>
      </w:r>
    </w:p>
    <w:p w14:paraId="0B237410" w14:textId="126F294B" w:rsidR="00D6328D" w:rsidRPr="00D6328D" w:rsidRDefault="00D6328D" w:rsidP="00E81263">
      <w:pPr>
        <w:pStyle w:val="ListParagraph"/>
        <w:numPr>
          <w:ilvl w:val="0"/>
          <w:numId w:val="15"/>
        </w:numPr>
        <w:spacing w:after="0" w:line="240" w:lineRule="auto"/>
      </w:pPr>
      <w:r w:rsidRPr="00D6328D">
        <w:rPr>
          <w:b/>
          <w:bCs/>
        </w:rPr>
        <w:t>CDC 2022/24385</w:t>
      </w:r>
      <w:r>
        <w:rPr>
          <w:b/>
          <w:bCs/>
        </w:rPr>
        <w:t>/</w:t>
      </w:r>
      <w:r w:rsidRPr="00D6328D">
        <w:rPr>
          <w:b/>
          <w:bCs/>
        </w:rPr>
        <w:t>FUL</w:t>
      </w:r>
      <w:r>
        <w:t xml:space="preserve"> (additional Item received following the publication of the agenda) Proposal: Change of use for 12a Main St Ingleton for change of use from residential into Holiday home/let.</w:t>
      </w:r>
      <w:r w:rsidR="00252D23">
        <w:t xml:space="preserve">  After discussion it was agreed to object to the proposal on the grounds that another holiday let in the centre of the village and a further reduction in the number of residential properties available would a further deterioration of the facilities on offer in the centre of the village and it would also cause additional parking problems which the Council had raised on previous holiday let applications.</w:t>
      </w:r>
    </w:p>
    <w:p w14:paraId="0CC96486" w14:textId="40DC499A" w:rsidR="00D6328D" w:rsidRPr="00D6328D" w:rsidRDefault="00D6328D" w:rsidP="00E81263">
      <w:pPr>
        <w:pStyle w:val="ListParagraph"/>
        <w:numPr>
          <w:ilvl w:val="0"/>
          <w:numId w:val="15"/>
        </w:numPr>
        <w:spacing w:after="0" w:line="240" w:lineRule="auto"/>
      </w:pPr>
      <w:r w:rsidRPr="00D6328D">
        <w:rPr>
          <w:b/>
          <w:bCs/>
        </w:rPr>
        <w:t>CDC 2022/24366/OUT</w:t>
      </w:r>
      <w:r>
        <w:t xml:space="preserve"> Proposal: Erection of holiday cottages with new landscaping at land off New Rd Ingleton.   </w:t>
      </w:r>
      <w:r w:rsidR="00D11CD0">
        <w:t xml:space="preserve">It was felt </w:t>
      </w:r>
      <w:r w:rsidR="00122206">
        <w:t>that this development could signal the start of further development in the field</w:t>
      </w:r>
      <w:r w:rsidR="00D11CD0">
        <w:t xml:space="preserve">, and concern was expressed </w:t>
      </w:r>
      <w:r w:rsidR="00122206">
        <w:t xml:space="preserve">regarding previous ground subsidence on the site. Following </w:t>
      </w:r>
      <w:r w:rsidR="00924A45">
        <w:t>discussion,</w:t>
      </w:r>
      <w:r w:rsidR="00122206">
        <w:t xml:space="preserve"> it was agreed to object to the proposals on the grounds that we believe the village has sufficient holiday accommodation and if the site has to be developed it should be for affordab</w:t>
      </w:r>
      <w:r w:rsidR="00924A45">
        <w:t xml:space="preserve">le housing.  </w:t>
      </w:r>
      <w:r w:rsidR="00EE501C">
        <w:t>Also,</w:t>
      </w:r>
      <w:r w:rsidR="00924A45">
        <w:t xml:space="preserve"> to comment on the fact that this would add another entrance on to the A65 adding further safety implications </w:t>
      </w:r>
      <w:r w:rsidR="005F456F">
        <w:t>on a</w:t>
      </w:r>
      <w:r w:rsidR="00924A45">
        <w:t xml:space="preserve"> stretch of road that currently ha</w:t>
      </w:r>
      <w:r w:rsidR="00D11CD0">
        <w:t>s</w:t>
      </w:r>
      <w:r w:rsidR="00924A45">
        <w:t xml:space="preserve"> a speed limit of 40mph.</w:t>
      </w:r>
      <w:r w:rsidR="00122206">
        <w:t xml:space="preserve"> </w:t>
      </w:r>
    </w:p>
    <w:p w14:paraId="3EAE8412" w14:textId="6E6EE549" w:rsidR="007E71CC" w:rsidRPr="007E71CC" w:rsidRDefault="00493145" w:rsidP="00E81263">
      <w:pPr>
        <w:pStyle w:val="ListParagraph"/>
        <w:numPr>
          <w:ilvl w:val="0"/>
          <w:numId w:val="15"/>
        </w:numPr>
        <w:spacing w:after="0" w:line="240" w:lineRule="auto"/>
      </w:pPr>
      <w:r w:rsidRPr="00E81263">
        <w:rPr>
          <w:b/>
          <w:bCs/>
        </w:rPr>
        <w:t>YDNPA</w:t>
      </w:r>
      <w:r w:rsidR="00F552EB" w:rsidRPr="00E81263">
        <w:rPr>
          <w:b/>
          <w:bCs/>
        </w:rPr>
        <w:t xml:space="preserve"> </w:t>
      </w:r>
      <w:r w:rsidR="00A54971" w:rsidRPr="00E81263">
        <w:rPr>
          <w:b/>
          <w:bCs/>
        </w:rPr>
        <w:t>C</w:t>
      </w:r>
      <w:r w:rsidR="0025607C" w:rsidRPr="00E81263">
        <w:rPr>
          <w:b/>
          <w:bCs/>
        </w:rPr>
        <w:t>/45/6</w:t>
      </w:r>
      <w:r w:rsidR="00924A45">
        <w:rPr>
          <w:b/>
          <w:bCs/>
        </w:rPr>
        <w:t>68</w:t>
      </w:r>
      <w:r w:rsidR="004D5B5A" w:rsidRPr="00E81263">
        <w:rPr>
          <w:b/>
          <w:bCs/>
        </w:rPr>
        <w:t xml:space="preserve"> </w:t>
      </w:r>
      <w:r w:rsidR="007E71CC" w:rsidRPr="00B72C09">
        <w:t xml:space="preserve">Proposal: </w:t>
      </w:r>
      <w:r w:rsidR="008C014C">
        <w:t xml:space="preserve">Full Planning Permission for </w:t>
      </w:r>
      <w:r w:rsidR="00924A45">
        <w:t xml:space="preserve">the installation of a 25m high lattice tower supporting 6 no. antennas, 4 no. transmission dishes, 2 no. equipment cabinets, 1 no. meter cabinet and ancillary development thereto </w:t>
      </w:r>
      <w:r w:rsidR="00EE501C">
        <w:t xml:space="preserve">including a generator and associated fuel tank, a fenced w/walled compound, access track and hard standing area, for the Shared Rural Network Project on behalf of Cornerstone at Land at West Close Pasture, Philpin Lane, Chapel le Dale, Ingleton </w:t>
      </w:r>
      <w:r w:rsidR="00124AB1">
        <w:t>-</w:t>
      </w:r>
      <w:r w:rsidR="003D1C1D">
        <w:t xml:space="preserve"> </w:t>
      </w:r>
      <w:r w:rsidR="00AC45A9">
        <w:t xml:space="preserve">Parish Council </w:t>
      </w:r>
      <w:bookmarkStart w:id="1" w:name="_Hlk115950011"/>
      <w:r w:rsidR="00EE501C">
        <w:t xml:space="preserve">supported </w:t>
      </w:r>
      <w:r w:rsidR="00AC45A9">
        <w:t xml:space="preserve">the </w:t>
      </w:r>
      <w:r w:rsidR="003D1C1D">
        <w:t>application</w:t>
      </w:r>
      <w:r w:rsidR="00AC45A9">
        <w:t>.</w:t>
      </w:r>
    </w:p>
    <w:bookmarkEnd w:id="1"/>
    <w:p w14:paraId="13A47BEB" w14:textId="2EAE8FA0" w:rsidR="003D1C1D" w:rsidRDefault="004625FA" w:rsidP="003D1C1D">
      <w:pPr>
        <w:pStyle w:val="ListParagraph"/>
        <w:numPr>
          <w:ilvl w:val="0"/>
          <w:numId w:val="15"/>
        </w:numPr>
        <w:spacing w:after="0" w:line="240" w:lineRule="auto"/>
      </w:pPr>
      <w:r w:rsidRPr="003D1C1D">
        <w:rPr>
          <w:b/>
          <w:bCs/>
        </w:rPr>
        <w:t xml:space="preserve">CDC </w:t>
      </w:r>
      <w:r w:rsidR="007E71CC" w:rsidRPr="003D1C1D">
        <w:rPr>
          <w:b/>
          <w:bCs/>
        </w:rPr>
        <w:t>202</w:t>
      </w:r>
      <w:r w:rsidR="00A732D6" w:rsidRPr="003D1C1D">
        <w:rPr>
          <w:b/>
          <w:bCs/>
        </w:rPr>
        <w:t>2</w:t>
      </w:r>
      <w:r w:rsidR="007E71CC" w:rsidRPr="003D1C1D">
        <w:rPr>
          <w:b/>
          <w:bCs/>
        </w:rPr>
        <w:t>/</w:t>
      </w:r>
      <w:r w:rsidR="00EE501C">
        <w:rPr>
          <w:b/>
          <w:bCs/>
        </w:rPr>
        <w:t>24448</w:t>
      </w:r>
      <w:r w:rsidR="007A4BB7" w:rsidRPr="003D1C1D">
        <w:rPr>
          <w:b/>
          <w:bCs/>
        </w:rPr>
        <w:t>/</w:t>
      </w:r>
      <w:r w:rsidR="003D1C1D" w:rsidRPr="003D1C1D">
        <w:rPr>
          <w:b/>
          <w:bCs/>
        </w:rPr>
        <w:t>FUL</w:t>
      </w:r>
      <w:r w:rsidR="007E71CC" w:rsidRPr="003D1C1D">
        <w:rPr>
          <w:b/>
          <w:bCs/>
        </w:rPr>
        <w:t xml:space="preserve"> </w:t>
      </w:r>
      <w:r w:rsidR="00B72C09" w:rsidRPr="00B72C09">
        <w:t xml:space="preserve">Proposal: </w:t>
      </w:r>
      <w:r w:rsidR="00EE501C">
        <w:t>Formation of new vehicular access onto the Bentham Rd.  Erection of 5 new detached dwellings with integrated garages</w:t>
      </w:r>
      <w:r w:rsidR="005F456F">
        <w:t>, associated car parking and landscaping works at Land to the South of Bentham Rd. –</w:t>
      </w:r>
      <w:r w:rsidR="00124AB1">
        <w:t xml:space="preserve"> </w:t>
      </w:r>
      <w:r w:rsidR="005F456F">
        <w:t xml:space="preserve">Whilst </w:t>
      </w:r>
      <w:r w:rsidR="0092740F">
        <w:t xml:space="preserve">Parish Council </w:t>
      </w:r>
      <w:r w:rsidR="003D1C1D">
        <w:t>had no issues with the application</w:t>
      </w:r>
      <w:r w:rsidR="005F456F">
        <w:t xml:space="preserve"> it was hoped that the pedestrian access referred to in the previous application at the site </w:t>
      </w:r>
      <w:r w:rsidR="00F00B5C">
        <w:t>c</w:t>
      </w:r>
      <w:r w:rsidR="005F456F">
        <w:t>ould be retained.</w:t>
      </w:r>
    </w:p>
    <w:p w14:paraId="712FF544" w14:textId="0A18C5E0" w:rsidR="00D11CD0" w:rsidRDefault="00D11CD0" w:rsidP="003D1C1D">
      <w:pPr>
        <w:pStyle w:val="ListParagraph"/>
        <w:numPr>
          <w:ilvl w:val="0"/>
          <w:numId w:val="15"/>
        </w:numPr>
        <w:spacing w:after="0" w:line="240" w:lineRule="auto"/>
      </w:pPr>
      <w:r w:rsidRPr="00D11CD0">
        <w:rPr>
          <w:b/>
          <w:bCs/>
        </w:rPr>
        <w:t>CDC 2022/24469/HH</w:t>
      </w:r>
      <w:r>
        <w:t xml:space="preserve"> Proposal: Single storey rear extension, </w:t>
      </w:r>
      <w:r w:rsidR="00F00B5C">
        <w:t>alterations,</w:t>
      </w:r>
      <w:r>
        <w:t xml:space="preserve"> and refurbishment at Green Ends Farm, 46 High St. Ingleton.  Parish Council supported the application.</w:t>
      </w:r>
    </w:p>
    <w:p w14:paraId="77FC002B" w14:textId="2FD760B3" w:rsidR="001B2B79" w:rsidRPr="006219B7" w:rsidRDefault="001B2B79" w:rsidP="00F00B5C">
      <w:pPr>
        <w:spacing w:after="0" w:line="240" w:lineRule="auto"/>
        <w:ind w:left="360"/>
      </w:pPr>
    </w:p>
    <w:p w14:paraId="4D47DCE1" w14:textId="77777777" w:rsidR="000E44B3" w:rsidRPr="006219B7" w:rsidRDefault="000E44B3" w:rsidP="007E71CC">
      <w:pPr>
        <w:spacing w:after="0" w:line="240" w:lineRule="auto"/>
        <w:ind w:left="360"/>
        <w:contextualSpacing/>
        <w:rPr>
          <w:rFonts w:eastAsiaTheme="minorEastAsia"/>
          <w:lang w:eastAsia="en-GB"/>
        </w:rPr>
      </w:pPr>
    </w:p>
    <w:p w14:paraId="2A86A52C" w14:textId="77777777" w:rsidR="00416A2B" w:rsidRDefault="00416A2B" w:rsidP="008A328A">
      <w:pPr>
        <w:spacing w:after="0" w:line="240" w:lineRule="auto"/>
        <w:contextualSpacing/>
        <w:rPr>
          <w:b/>
          <w:bCs/>
        </w:rPr>
      </w:pPr>
    </w:p>
    <w:p w14:paraId="35E4FFDE" w14:textId="77777777" w:rsidR="00416A2B" w:rsidRDefault="00416A2B" w:rsidP="008A328A">
      <w:pPr>
        <w:spacing w:after="0" w:line="240" w:lineRule="auto"/>
        <w:contextualSpacing/>
        <w:rPr>
          <w:b/>
          <w:bCs/>
        </w:rPr>
      </w:pPr>
    </w:p>
    <w:p w14:paraId="724A4DC6" w14:textId="77777777" w:rsidR="00416A2B" w:rsidRDefault="00416A2B" w:rsidP="008A328A">
      <w:pPr>
        <w:spacing w:after="0" w:line="240" w:lineRule="auto"/>
        <w:contextualSpacing/>
        <w:rPr>
          <w:b/>
          <w:bCs/>
        </w:rPr>
      </w:pPr>
    </w:p>
    <w:p w14:paraId="281B2DFA" w14:textId="2D38ACCF" w:rsidR="007E71CC" w:rsidRPr="007E71CC" w:rsidRDefault="008A328A" w:rsidP="008A328A">
      <w:pPr>
        <w:spacing w:after="0" w:line="240" w:lineRule="auto"/>
        <w:contextualSpacing/>
      </w:pPr>
      <w:r>
        <w:rPr>
          <w:b/>
          <w:bCs/>
        </w:rPr>
        <w:lastRenderedPageBreak/>
        <w:t>7. P</w:t>
      </w:r>
      <w:r w:rsidR="007E71CC" w:rsidRPr="007E71CC">
        <w:rPr>
          <w:b/>
          <w:bCs/>
        </w:rPr>
        <w:t>arish council maintenance matters</w:t>
      </w:r>
      <w:r w:rsidR="007E71CC" w:rsidRPr="007E71CC">
        <w:t xml:space="preserve"> – to consider issues relating to the following</w:t>
      </w:r>
      <w:r w:rsidR="009F745A">
        <w:t>:</w:t>
      </w:r>
    </w:p>
    <w:p w14:paraId="5A2B5A24" w14:textId="3B929BD4" w:rsidR="00430356" w:rsidRPr="00232B7E" w:rsidRDefault="00232B7E" w:rsidP="00232B7E">
      <w:pPr>
        <w:pStyle w:val="ListParagraph"/>
        <w:numPr>
          <w:ilvl w:val="0"/>
          <w:numId w:val="16"/>
        </w:numPr>
        <w:spacing w:after="0" w:line="240" w:lineRule="auto"/>
        <w:rPr>
          <w:b/>
          <w:bCs/>
        </w:rPr>
      </w:pPr>
      <w:r w:rsidRPr="00232B7E">
        <w:rPr>
          <w:b/>
          <w:bCs/>
        </w:rPr>
        <w:t>a)</w:t>
      </w:r>
      <w:r w:rsidR="001B58BE">
        <w:rPr>
          <w:b/>
          <w:bCs/>
        </w:rPr>
        <w:t xml:space="preserve"> </w:t>
      </w:r>
      <w:r w:rsidR="007E71CC" w:rsidRPr="00232B7E">
        <w:rPr>
          <w:b/>
          <w:bCs/>
        </w:rPr>
        <w:t>Parks, play area and pump track</w:t>
      </w:r>
      <w:r w:rsidR="007E71CC" w:rsidRPr="007E71CC">
        <w:t xml:space="preserve"> –</w:t>
      </w:r>
      <w:r w:rsidR="00AD661C">
        <w:t xml:space="preserve"> </w:t>
      </w:r>
      <w:r w:rsidR="00503DF0">
        <w:t>The</w:t>
      </w:r>
      <w:r w:rsidR="005323AD">
        <w:t xml:space="preserve"> C</w:t>
      </w:r>
      <w:r w:rsidR="00503DF0">
        <w:t xml:space="preserve">lerk had received </w:t>
      </w:r>
      <w:r w:rsidR="00F00B5C">
        <w:t xml:space="preserve">two tenders from </w:t>
      </w:r>
      <w:proofErr w:type="spellStart"/>
      <w:r w:rsidR="00F00B5C">
        <w:t>F.</w:t>
      </w:r>
      <w:proofErr w:type="gramStart"/>
      <w:r w:rsidR="00F00B5C">
        <w:t>J.Robinson</w:t>
      </w:r>
      <w:proofErr w:type="spellEnd"/>
      <w:proofErr w:type="gramEnd"/>
      <w:r w:rsidR="00F00B5C">
        <w:t xml:space="preserve"> and J.L Brown &amp; Sons for the additional fencing surrounding the dirt track area.  Following discussion regarding the tenders It was </w:t>
      </w:r>
      <w:r w:rsidR="00D627AA">
        <w:t xml:space="preserve">agreed that </w:t>
      </w:r>
      <w:r w:rsidR="00F00B5C">
        <w:t xml:space="preserve">the order would be placed with </w:t>
      </w:r>
      <w:proofErr w:type="spellStart"/>
      <w:r w:rsidR="00D627AA">
        <w:t>J.</w:t>
      </w:r>
      <w:proofErr w:type="gramStart"/>
      <w:r w:rsidR="00D627AA">
        <w:t>L.Brown</w:t>
      </w:r>
      <w:proofErr w:type="spellEnd"/>
      <w:proofErr w:type="gramEnd"/>
      <w:r w:rsidR="00D627AA">
        <w:t>. Proposed Cllr Metcalfe, Seconded Cllr Walker. Work still progressing on the dirt track albeit somewhat restricted by the weather and darker early evenings.</w:t>
      </w:r>
    </w:p>
    <w:p w14:paraId="10BAB9A9" w14:textId="08DFB3A0" w:rsidR="007E71CC" w:rsidRPr="001B58BE" w:rsidRDefault="00A5245D" w:rsidP="001B58BE">
      <w:pPr>
        <w:pStyle w:val="ListParagraph"/>
        <w:numPr>
          <w:ilvl w:val="0"/>
          <w:numId w:val="16"/>
        </w:numPr>
        <w:spacing w:after="0" w:line="240" w:lineRule="auto"/>
        <w:rPr>
          <w:b/>
          <w:bCs/>
        </w:rPr>
      </w:pPr>
      <w:r w:rsidRPr="001B58BE">
        <w:rPr>
          <w:b/>
          <w:bCs/>
        </w:rPr>
        <w:t>b) The</w:t>
      </w:r>
      <w:r w:rsidR="007E71CC" w:rsidRPr="001B58BE">
        <w:rPr>
          <w:b/>
          <w:bCs/>
        </w:rPr>
        <w:t xml:space="preserve"> Brow</w:t>
      </w:r>
      <w:r w:rsidR="007E71CC" w:rsidRPr="007E71CC">
        <w:t xml:space="preserve">. </w:t>
      </w:r>
      <w:r w:rsidR="001916A3">
        <w:t>C</w:t>
      </w:r>
      <w:r w:rsidR="00433DDA">
        <w:t xml:space="preserve">lerk </w:t>
      </w:r>
      <w:r w:rsidR="00C35F3F">
        <w:t>reported that work would be commencing on the 21</w:t>
      </w:r>
      <w:r w:rsidR="00C35F3F" w:rsidRPr="00C35F3F">
        <w:rPr>
          <w:vertAlign w:val="superscript"/>
        </w:rPr>
        <w:t>st</w:t>
      </w:r>
      <w:r w:rsidR="00C35F3F">
        <w:t xml:space="preserve"> November.  Cllr Howson agreed to meet on site with the Contractor to discuss some extra work agreed at the last Parish Council Meeting and to make enquiries regarding some trimming of overhanging trees.  Clerk to pass contact details to Cllr Howson</w:t>
      </w:r>
      <w:r w:rsidR="00811589">
        <w:t xml:space="preserve"> </w:t>
      </w:r>
    </w:p>
    <w:p w14:paraId="77AA234D" w14:textId="00EFED40" w:rsidR="00FF55C7" w:rsidRPr="00FF55C7" w:rsidRDefault="00A5245D" w:rsidP="00295DA7">
      <w:pPr>
        <w:pStyle w:val="ListParagraph"/>
        <w:numPr>
          <w:ilvl w:val="0"/>
          <w:numId w:val="16"/>
        </w:numPr>
        <w:spacing w:after="0" w:line="240" w:lineRule="auto"/>
      </w:pPr>
      <w:r w:rsidRPr="00FF55C7">
        <w:rPr>
          <w:rFonts w:eastAsiaTheme="minorEastAsia"/>
          <w:b/>
          <w:bCs/>
        </w:rPr>
        <w:t xml:space="preserve">c) </w:t>
      </w:r>
      <w:r w:rsidR="007E71CC" w:rsidRPr="00FF55C7">
        <w:rPr>
          <w:rFonts w:eastAsiaTheme="minorEastAsia"/>
          <w:b/>
          <w:bCs/>
        </w:rPr>
        <w:t>Highways.</w:t>
      </w:r>
      <w:r w:rsidR="009F2A79">
        <w:t xml:space="preserve"> </w:t>
      </w:r>
      <w:r w:rsidR="00C35F3F">
        <w:t xml:space="preserve">Cllr Emsley reported that he had informed NY CC Highways of </w:t>
      </w:r>
      <w:r w:rsidR="00D63224">
        <w:t xml:space="preserve">issues at the bottom of Croft Rd on three separate occasions but there had been no response to date and also issues with a tree root growing through the pavement near Ingleborough Park. Work has now started on footpath repairs on Laundry Lane outside the I Centre.  </w:t>
      </w:r>
    </w:p>
    <w:p w14:paraId="240F4949" w14:textId="689B4CE3" w:rsidR="007E71CC" w:rsidRPr="007E71CC" w:rsidRDefault="006A3379" w:rsidP="006A3379">
      <w:pPr>
        <w:pStyle w:val="ListParagraph"/>
        <w:numPr>
          <w:ilvl w:val="0"/>
          <w:numId w:val="18"/>
        </w:numPr>
        <w:spacing w:after="0" w:line="240" w:lineRule="auto"/>
      </w:pPr>
      <w:r>
        <w:rPr>
          <w:b/>
          <w:bCs/>
        </w:rPr>
        <w:t>d)</w:t>
      </w:r>
      <w:r w:rsidR="00F1041D">
        <w:rPr>
          <w:b/>
          <w:bCs/>
        </w:rPr>
        <w:t xml:space="preserve"> </w:t>
      </w:r>
      <w:r w:rsidR="007E71CC" w:rsidRPr="00FF55C7">
        <w:rPr>
          <w:b/>
          <w:bCs/>
        </w:rPr>
        <w:t>Cold Cotes/ Chapel le Dale</w:t>
      </w:r>
      <w:r w:rsidR="007E71CC" w:rsidRPr="007E71CC">
        <w:t xml:space="preserve"> –</w:t>
      </w:r>
      <w:r w:rsidR="00BC3958">
        <w:t xml:space="preserve"> </w:t>
      </w:r>
      <w:r w:rsidR="00A251FD">
        <w:t>The C</w:t>
      </w:r>
      <w:r w:rsidR="00D63224">
        <w:t xml:space="preserve">hairman reported that he had received correspondence from residents at Scar Top are proposing planting a hectare of woodland and </w:t>
      </w:r>
      <w:proofErr w:type="gramStart"/>
      <w:r w:rsidR="00095DB6">
        <w:t>S.Ireton</w:t>
      </w:r>
      <w:proofErr w:type="gramEnd"/>
      <w:r w:rsidR="0047631D">
        <w:t xml:space="preserve"> with a further request that required the Parish Councils support for their applications to the Millenium Trust. Due to funding deadlines both applicants required support before the Parish Council meeting. Using precedent set by an earlier application the Chairman sent letters of support which now required </w:t>
      </w:r>
      <w:r w:rsidR="00DA2805">
        <w:t>endorsement</w:t>
      </w:r>
      <w:r w:rsidR="0047631D">
        <w:t xml:space="preserve"> from the Parish Council. </w:t>
      </w:r>
      <w:r w:rsidR="007E71CC" w:rsidRPr="007E71CC">
        <w:t xml:space="preserve"> </w:t>
      </w:r>
      <w:r w:rsidR="00DA2805">
        <w:t>Agreed that the Chairmans actions should be supported.</w:t>
      </w:r>
    </w:p>
    <w:p w14:paraId="05DF8771" w14:textId="3B3EF824" w:rsidR="006B780D" w:rsidRDefault="00F1041D" w:rsidP="006B780D">
      <w:pPr>
        <w:pStyle w:val="ListParagraph"/>
        <w:numPr>
          <w:ilvl w:val="0"/>
          <w:numId w:val="18"/>
        </w:numPr>
        <w:spacing w:after="0" w:line="240" w:lineRule="auto"/>
      </w:pPr>
      <w:r w:rsidRPr="006B780D">
        <w:rPr>
          <w:b/>
          <w:bCs/>
        </w:rPr>
        <w:t xml:space="preserve">e) </w:t>
      </w:r>
      <w:r w:rsidR="007E71CC" w:rsidRPr="006B780D">
        <w:rPr>
          <w:b/>
          <w:bCs/>
        </w:rPr>
        <w:t>Community Centre/Library</w:t>
      </w:r>
      <w:r w:rsidR="007E71CC" w:rsidRPr="007E71CC">
        <w:t xml:space="preserve"> – </w:t>
      </w:r>
      <w:r w:rsidR="00DA2805">
        <w:t xml:space="preserve">The Community Centre Management Committee would now take place in January.  An application to a CDC fund aimed at supporting the provision of Community Warm Areas had been submitted.  An enquiry was made regarding </w:t>
      </w:r>
      <w:r w:rsidR="006C7382">
        <w:t xml:space="preserve">the availability of grants for </w:t>
      </w:r>
      <w:r w:rsidR="00DA2805">
        <w:t xml:space="preserve">wall insulation at the Community Centre and if any enquiries had been looked into.  Clerk agreed to contact the Centre Manager to enquire. </w:t>
      </w:r>
    </w:p>
    <w:p w14:paraId="0741F4E5" w14:textId="7C7F5064" w:rsidR="007E71CC" w:rsidRPr="007E71CC" w:rsidRDefault="00322799" w:rsidP="00322799">
      <w:pPr>
        <w:pStyle w:val="ListParagraph"/>
        <w:numPr>
          <w:ilvl w:val="0"/>
          <w:numId w:val="18"/>
        </w:numPr>
        <w:spacing w:after="0" w:line="240" w:lineRule="auto"/>
      </w:pPr>
      <w:r>
        <w:rPr>
          <w:b/>
          <w:bCs/>
        </w:rPr>
        <w:t xml:space="preserve">f) </w:t>
      </w:r>
      <w:r w:rsidR="007E71CC" w:rsidRPr="006B780D">
        <w:rPr>
          <w:b/>
          <w:bCs/>
        </w:rPr>
        <w:t>Public WCs</w:t>
      </w:r>
      <w:r w:rsidR="007E71CC" w:rsidRPr="007E71CC">
        <w:t xml:space="preserve"> </w:t>
      </w:r>
      <w:r w:rsidR="009A7EC3" w:rsidRPr="007E71CC">
        <w:t xml:space="preserve">– </w:t>
      </w:r>
      <w:r w:rsidR="006C7382">
        <w:t xml:space="preserve">Nothing to report.  Further to the enquiry at the last Parish Council Meeting regarding the provision of baby changing facilities at the </w:t>
      </w:r>
      <w:proofErr w:type="spellStart"/>
      <w:r w:rsidR="006C7382">
        <w:t>Thacking</w:t>
      </w:r>
      <w:proofErr w:type="spellEnd"/>
      <w:r w:rsidR="006C7382">
        <w:t xml:space="preserve"> Lane toilets the Clerk had established that the provision was in place.</w:t>
      </w:r>
    </w:p>
    <w:p w14:paraId="4BB72385" w14:textId="2E56F2E8" w:rsidR="001D32C8" w:rsidRDefault="00EE66A3" w:rsidP="00EC3CA0">
      <w:pPr>
        <w:pStyle w:val="ListParagraph"/>
        <w:numPr>
          <w:ilvl w:val="0"/>
          <w:numId w:val="18"/>
        </w:numPr>
        <w:spacing w:after="0" w:line="240" w:lineRule="auto"/>
      </w:pPr>
      <w:r w:rsidRPr="00F45A91">
        <w:rPr>
          <w:b/>
          <w:bCs/>
        </w:rPr>
        <w:t xml:space="preserve">g) </w:t>
      </w:r>
      <w:r w:rsidR="007E71CC" w:rsidRPr="00F45A91">
        <w:rPr>
          <w:b/>
          <w:bCs/>
        </w:rPr>
        <w:t>Street Lighting</w:t>
      </w:r>
      <w:r w:rsidR="007E71CC" w:rsidRPr="007E71CC">
        <w:t xml:space="preserve"> – </w:t>
      </w:r>
      <w:r w:rsidR="009A7EC3">
        <w:t>T</w:t>
      </w:r>
      <w:r w:rsidR="000749A6">
        <w:t xml:space="preserve">wo lights on the Community Centre Car Park had still not been repaired.  The Clerk informed the meeting that he had been in touch with CDC again regarding the issue and the increased dangers associated with adequate lighting now that it was darker in particular when children were arriving on School Buses at the Community Centre.  It was reported that a section </w:t>
      </w:r>
      <w:r w:rsidR="000749A6">
        <w:rPr>
          <w:rStyle w:val="EndnoteReference"/>
        </w:rPr>
        <w:endnoteReference w:id="1"/>
      </w:r>
      <w:r w:rsidR="000749A6">
        <w:t xml:space="preserve">the Village Centre Christmas lights </w:t>
      </w:r>
      <w:r w:rsidR="003546F8">
        <w:t>had been replaced.</w:t>
      </w:r>
    </w:p>
    <w:p w14:paraId="67016B4E" w14:textId="77777777" w:rsidR="007E71CC" w:rsidRPr="007E71CC" w:rsidRDefault="007E71CC" w:rsidP="007E71CC">
      <w:pPr>
        <w:spacing w:after="0" w:line="240" w:lineRule="auto"/>
        <w:ind w:left="360"/>
      </w:pPr>
    </w:p>
    <w:p w14:paraId="3C7E8DE4" w14:textId="5EC34EF0" w:rsidR="007E71CC" w:rsidRPr="000C230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5E1635A6" w14:textId="400FFE7C" w:rsidR="007E71CC" w:rsidRPr="00DF0EDC" w:rsidRDefault="00417B07" w:rsidP="00AD661C">
      <w:pPr>
        <w:pStyle w:val="ListParagraph"/>
        <w:numPr>
          <w:ilvl w:val="0"/>
          <w:numId w:val="24"/>
        </w:numPr>
        <w:spacing w:after="0" w:line="240" w:lineRule="auto"/>
        <w:rPr>
          <w:b/>
        </w:rPr>
      </w:pPr>
      <w:r>
        <w:rPr>
          <w:b/>
          <w:bCs/>
        </w:rPr>
        <w:t>a)</w:t>
      </w:r>
      <w:r w:rsidR="003D3062">
        <w:rPr>
          <w:b/>
          <w:bCs/>
        </w:rPr>
        <w:t xml:space="preserve"> </w:t>
      </w:r>
      <w:r w:rsidR="007E71CC" w:rsidRPr="00DF0EDC">
        <w:rPr>
          <w:b/>
          <w:bCs/>
        </w:rPr>
        <w:t xml:space="preserve">Riverside Project </w:t>
      </w:r>
      <w:r w:rsidR="00A162B4" w:rsidRPr="00DF0EDC">
        <w:rPr>
          <w:b/>
          <w:bCs/>
        </w:rPr>
        <w:t>–</w:t>
      </w:r>
      <w:r w:rsidR="007E71CC" w:rsidRPr="00DF0EDC">
        <w:rPr>
          <w:b/>
          <w:bCs/>
        </w:rPr>
        <w:t xml:space="preserve"> </w:t>
      </w:r>
      <w:r w:rsidR="003546F8" w:rsidRPr="003546F8">
        <w:t>The Clerk had been in contact with the Solicitors and following discussion with the Chairman placed an order to fund the search fees required to progress to the purchase of the land and toilets from CDC.</w:t>
      </w:r>
      <w:r w:rsidR="003546F8">
        <w:rPr>
          <w:b/>
          <w:bCs/>
        </w:rPr>
        <w:t xml:space="preserve"> </w:t>
      </w:r>
    </w:p>
    <w:p w14:paraId="151508A2" w14:textId="369D0BBE" w:rsidR="007E71CC" w:rsidRPr="003D3062" w:rsidRDefault="003D3062" w:rsidP="003D3062">
      <w:pPr>
        <w:pStyle w:val="ListParagraph"/>
        <w:numPr>
          <w:ilvl w:val="0"/>
          <w:numId w:val="24"/>
        </w:numPr>
        <w:spacing w:before="240" w:after="0" w:line="240" w:lineRule="auto"/>
        <w:rPr>
          <w:b/>
        </w:rPr>
      </w:pPr>
      <w:r>
        <w:rPr>
          <w:b/>
          <w:bCs/>
        </w:rPr>
        <w:t xml:space="preserve">b) </w:t>
      </w:r>
      <w:r w:rsidR="0086618F" w:rsidRPr="0086618F">
        <w:rPr>
          <w:b/>
          <w:bCs/>
        </w:rPr>
        <w:t>En</w:t>
      </w:r>
      <w:r w:rsidR="007E71CC" w:rsidRPr="0086618F">
        <w:rPr>
          <w:b/>
          <w:bCs/>
        </w:rPr>
        <w:t xml:space="preserve">vironment/Climate </w:t>
      </w:r>
      <w:r w:rsidR="007E71CC" w:rsidRPr="007E71CC">
        <w:t xml:space="preserve">– </w:t>
      </w:r>
      <w:r w:rsidR="007F0351">
        <w:t>Nothing to report</w:t>
      </w:r>
      <w:r w:rsidR="007E71CC" w:rsidRPr="007E71CC">
        <w:t>.</w:t>
      </w:r>
    </w:p>
    <w:p w14:paraId="1F4B652E" w14:textId="1EF7F416" w:rsidR="003D3062" w:rsidRDefault="00E838A4" w:rsidP="003D3062">
      <w:pPr>
        <w:pStyle w:val="ListParagraph"/>
        <w:numPr>
          <w:ilvl w:val="0"/>
          <w:numId w:val="24"/>
        </w:numPr>
        <w:spacing w:before="240" w:after="0" w:line="240" w:lineRule="auto"/>
        <w:rPr>
          <w:bCs/>
        </w:rPr>
      </w:pPr>
      <w:r>
        <w:rPr>
          <w:b/>
          <w:bCs/>
        </w:rPr>
        <w:t>c) Twenties Plenty</w:t>
      </w:r>
      <w:r w:rsidR="00B40BC3">
        <w:rPr>
          <w:b/>
          <w:bCs/>
        </w:rPr>
        <w:t xml:space="preserve"> </w:t>
      </w:r>
      <w:r w:rsidR="001A0936">
        <w:rPr>
          <w:b/>
        </w:rPr>
        <w:t xml:space="preserve">– </w:t>
      </w:r>
      <w:r w:rsidR="003546F8" w:rsidRPr="003546F8">
        <w:rPr>
          <w:bCs/>
        </w:rPr>
        <w:t>The Clerk had circulated further information.</w:t>
      </w:r>
    </w:p>
    <w:p w14:paraId="7050A198" w14:textId="0550A4CE" w:rsidR="00646F22" w:rsidRPr="00DA62E0" w:rsidRDefault="000C13CE" w:rsidP="003D3062">
      <w:pPr>
        <w:pStyle w:val="ListParagraph"/>
        <w:numPr>
          <w:ilvl w:val="0"/>
          <w:numId w:val="24"/>
        </w:numPr>
        <w:spacing w:before="240" w:after="0" w:line="240" w:lineRule="auto"/>
      </w:pPr>
      <w:r>
        <w:rPr>
          <w:b/>
          <w:bCs/>
        </w:rPr>
        <w:t xml:space="preserve">d) </w:t>
      </w:r>
      <w:r w:rsidR="00DA62E0">
        <w:rPr>
          <w:b/>
          <w:bCs/>
        </w:rPr>
        <w:t xml:space="preserve">Central Gardens – </w:t>
      </w:r>
      <w:r w:rsidR="00DA62E0" w:rsidRPr="00DA62E0">
        <w:t xml:space="preserve">The Clerk had met with Horton Landscapes and Mrs Howson to discuss a way forward regarding the historic deterioration of parts of the area and work had commenced to improve the current situation.  He also reported that following </w:t>
      </w:r>
      <w:r w:rsidR="00DA62E0">
        <w:lastRenderedPageBreak/>
        <w:t xml:space="preserve">discussions </w:t>
      </w:r>
      <w:r w:rsidR="00DA62E0" w:rsidRPr="00DA62E0">
        <w:t xml:space="preserve">with NYCC </w:t>
      </w:r>
      <w:r w:rsidR="00E95E37" w:rsidRPr="00DA62E0">
        <w:t>Highway’s</w:t>
      </w:r>
      <w:r w:rsidR="00DA62E0" w:rsidRPr="00DA62E0">
        <w:t xml:space="preserve"> regarding the growth of vegetation </w:t>
      </w:r>
      <w:r w:rsidR="00DA62E0">
        <w:t xml:space="preserve">from the lower walls of Central Gardens it had been established that it was the responsibility of the Parish Council.  The Clerk has </w:t>
      </w:r>
      <w:r w:rsidR="00E95E37">
        <w:t>subsequently</w:t>
      </w:r>
      <w:r w:rsidR="00DA62E0">
        <w:t xml:space="preserve"> </w:t>
      </w:r>
      <w:r w:rsidR="00E95E37">
        <w:t>contacted</w:t>
      </w:r>
      <w:r w:rsidR="00DA62E0">
        <w:t xml:space="preserve"> our Contractor </w:t>
      </w:r>
      <w:r w:rsidR="00E95E37">
        <w:t xml:space="preserve">and asked him to </w:t>
      </w:r>
      <w:r w:rsidR="00AB472F">
        <w:t>inspect and advise on</w:t>
      </w:r>
      <w:r w:rsidR="00E95E37">
        <w:t xml:space="preserve"> remedial action </w:t>
      </w:r>
      <w:r w:rsidR="00AB472F">
        <w:t>necessary</w:t>
      </w:r>
      <w:r w:rsidR="00E95E37">
        <w:t xml:space="preserve">. </w:t>
      </w:r>
      <w:r w:rsidR="005932D2">
        <w:t>CDC have supplied and fit the new litter bin.</w:t>
      </w:r>
    </w:p>
    <w:p w14:paraId="29802A20" w14:textId="62156121" w:rsidR="007F6DDA" w:rsidRPr="00311F2D" w:rsidRDefault="001A0E68" w:rsidP="003D3062">
      <w:pPr>
        <w:pStyle w:val="ListParagraph"/>
        <w:numPr>
          <w:ilvl w:val="0"/>
          <w:numId w:val="24"/>
        </w:numPr>
        <w:spacing w:before="240" w:after="0" w:line="240" w:lineRule="auto"/>
      </w:pPr>
      <w:r>
        <w:rPr>
          <w:b/>
          <w:bCs/>
        </w:rPr>
        <w:t xml:space="preserve">e) </w:t>
      </w:r>
      <w:r w:rsidR="00E95E37">
        <w:rPr>
          <w:b/>
          <w:bCs/>
        </w:rPr>
        <w:t xml:space="preserve">Christmas Tree/Lighting/Use of Square </w:t>
      </w:r>
      <w:r w:rsidR="0064125C">
        <w:rPr>
          <w:b/>
          <w:bCs/>
        </w:rPr>
        <w:t xml:space="preserve">– </w:t>
      </w:r>
      <w:r w:rsidR="00E95E37">
        <w:t>The Clerk had contacted Askew Forest</w:t>
      </w:r>
      <w:r w:rsidR="002C23CE">
        <w:t>ry the previous supplier of the Christmas Tree who had informed him that they were unable to supply this year.  Following quite a number of unsuccessful enquires, J.L Brown and Sons have agreed to supply and fit the tree within the timescales required.</w:t>
      </w:r>
      <w:r w:rsidR="00E95E37">
        <w:t xml:space="preserve"> </w:t>
      </w:r>
      <w:r w:rsidR="002C23CE">
        <w:t xml:space="preserve">  Due to the unavailability of the Clerk during the period Cllr McGonnigal and Cllr Howson agreed to liaise with supplier/local businesses to ensure that the tree is installed before the 26th November.</w:t>
      </w:r>
    </w:p>
    <w:p w14:paraId="1B81B1FF" w14:textId="01CF275D" w:rsidR="00E95E37" w:rsidRPr="00311F2D" w:rsidRDefault="00432420" w:rsidP="00E95E37">
      <w:pPr>
        <w:pStyle w:val="ListParagraph"/>
        <w:numPr>
          <w:ilvl w:val="0"/>
          <w:numId w:val="24"/>
        </w:numPr>
        <w:spacing w:before="240" w:after="0" w:line="240" w:lineRule="auto"/>
      </w:pPr>
      <w:r>
        <w:rPr>
          <w:b/>
          <w:bCs/>
        </w:rPr>
        <w:t xml:space="preserve">f) </w:t>
      </w:r>
      <w:r w:rsidR="00E95E37">
        <w:rPr>
          <w:b/>
          <w:bCs/>
        </w:rPr>
        <w:t xml:space="preserve">Village Fountain – </w:t>
      </w:r>
      <w:r w:rsidR="00E95E37">
        <w:t xml:space="preserve">The tree overhanging the fountain has been trimmed.  Due to the lack of response from any local craftsman regarding the condition and refurbishment of the woodwork the Chairman suggested contacting English Heritage or the National Trust for their advice, </w:t>
      </w:r>
      <w:r w:rsidR="00E95E37" w:rsidRPr="00311F2D">
        <w:t xml:space="preserve">The Clerk </w:t>
      </w:r>
      <w:r w:rsidR="00E95E37">
        <w:t>to attempt establishing contact possibly through YDNPA.</w:t>
      </w:r>
    </w:p>
    <w:p w14:paraId="050C8898" w14:textId="27802AAC" w:rsidR="005932D2" w:rsidRDefault="005932D2" w:rsidP="00183E4F">
      <w:pPr>
        <w:pStyle w:val="ListParagraph"/>
        <w:numPr>
          <w:ilvl w:val="0"/>
          <w:numId w:val="24"/>
        </w:numPr>
        <w:spacing w:before="240" w:after="0" w:line="240" w:lineRule="auto"/>
        <w:jc w:val="both"/>
      </w:pPr>
      <w:r w:rsidRPr="005932D2">
        <w:rPr>
          <w:b/>
          <w:bCs/>
        </w:rPr>
        <w:t xml:space="preserve">g) Quarry Liaison – </w:t>
      </w:r>
      <w:r w:rsidRPr="005932D2">
        <w:t>A meeting had taken place with Quarry personnel which was both constructive and informative.</w:t>
      </w:r>
      <w:r>
        <w:t xml:space="preserve">  </w:t>
      </w:r>
      <w:r w:rsidR="00F43AC8">
        <w:t>The Quarry will close in late 2025 with a further projected date of 2026 for the completion of all landscaping. There</w:t>
      </w:r>
      <w:r w:rsidR="00B27791">
        <w:t xml:space="preserve"> ar</w:t>
      </w:r>
      <w:r w:rsidR="00F43AC8">
        <w:t>e currently n</w:t>
      </w:r>
      <w:r w:rsidR="00B27791">
        <w:t>o</w:t>
      </w:r>
      <w:r w:rsidR="00F43AC8">
        <w:t xml:space="preserve"> </w:t>
      </w:r>
      <w:r w:rsidR="00B27791">
        <w:t>plans in existence for its after use.</w:t>
      </w:r>
      <w:r w:rsidR="00F43AC8">
        <w:t xml:space="preserve"> </w:t>
      </w:r>
      <w:r>
        <w:t xml:space="preserve">Parish Council representatives were </w:t>
      </w:r>
      <w:r w:rsidR="00F43AC8">
        <w:t xml:space="preserve">also </w:t>
      </w:r>
      <w:r>
        <w:t>informed that</w:t>
      </w:r>
      <w:r w:rsidR="00AB472F">
        <w:t xml:space="preserve"> </w:t>
      </w:r>
      <w:r w:rsidR="008823A2">
        <w:t>an i</w:t>
      </w:r>
      <w:r w:rsidR="00F43AC8">
        <w:t>n</w:t>
      </w:r>
      <w:r w:rsidR="008823A2">
        <w:t>creasing amount of stone is being transported to Ribblehead sidings for further delivery by rail</w:t>
      </w:r>
      <w:r w:rsidR="00B27791">
        <w:t>,</w:t>
      </w:r>
      <w:r w:rsidR="008823A2">
        <w:t xml:space="preserve"> 10,000 tonnes this year with a further 19000 tonnes planned for next year.  This would obviously result in a reduction in HGV movements through Ingleton.  There appeared to have been a reduction in early morning HGV issues which is probably as a result of the earlier opening of the Quarry gates to allow </w:t>
      </w:r>
      <w:r w:rsidR="00F43AC8">
        <w:t xml:space="preserve">increased vehicle parking.  The previously discussed provision of water from the Quarry to provide water flow for hydro generation during dry times probably will not be able to take place due to the projection of a decrease in anticipated water levels following closure of the Quarry. </w:t>
      </w:r>
      <w:r w:rsidR="008823A2">
        <w:t xml:space="preserve"> </w:t>
      </w:r>
    </w:p>
    <w:p w14:paraId="51E52C28" w14:textId="77777777" w:rsidR="002C4AB8" w:rsidRDefault="002C4AB8" w:rsidP="002C4AB8">
      <w:pPr>
        <w:pStyle w:val="ListParagraph"/>
        <w:numPr>
          <w:ilvl w:val="0"/>
          <w:numId w:val="24"/>
        </w:numPr>
        <w:spacing w:before="240" w:after="0" w:line="240" w:lineRule="auto"/>
        <w:jc w:val="both"/>
      </w:pPr>
      <w:r w:rsidRPr="002C4AB8">
        <w:rPr>
          <w:b/>
          <w:bCs/>
        </w:rPr>
        <w:t>h) Review of Code of Conduct, Financial Regulations, Standing Orders and Register of Interests</w:t>
      </w:r>
      <w:r>
        <w:t xml:space="preserve"> – Members were asked to approve the statutory documents which had been circulated for review prior to the meeting. With one minor adjustment regarding the appointment of the Chair the standing orders were agreed proposed Cllr Emsley seconded Cllr Walker. The Financial Regulations with one minor amendment involving deleting the requirement to carry a petty cash float were agreed proposed Cllr Emsley seconded Cllr Brash.  The Code of Conduct agreed without amendment proposed Cllr Metcalfe seconded Cllr Emsley.  Members were asked to update their Register of Interest documentation and return to the Clerk.  The Clerk reported that there were now three Councillors who could authorise payments.</w:t>
      </w:r>
    </w:p>
    <w:p w14:paraId="7AF1CCBE" w14:textId="77777777" w:rsidR="002C4AB8" w:rsidRDefault="002C4AB8" w:rsidP="002C4AB8">
      <w:pPr>
        <w:pStyle w:val="ListParagraph"/>
        <w:spacing w:before="240" w:after="0" w:line="240" w:lineRule="auto"/>
        <w:ind w:left="1080"/>
        <w:jc w:val="both"/>
      </w:pPr>
    </w:p>
    <w:p w14:paraId="26A46B42" w14:textId="34109C87" w:rsidR="000349A4" w:rsidRDefault="000349A4" w:rsidP="00D54702">
      <w:pPr>
        <w:spacing w:before="240" w:after="0" w:line="240" w:lineRule="auto"/>
        <w:jc w:val="both"/>
      </w:pPr>
      <w:r w:rsidRPr="005932D2">
        <w:rPr>
          <w:b/>
          <w:bCs/>
        </w:rPr>
        <w:t xml:space="preserve">9. Reports from and questions to District, County and Parish Councillors - </w:t>
      </w:r>
      <w:r>
        <w:t>Cllr Ireton gave a brief update regarding Local Government Reorganisation</w:t>
      </w:r>
      <w:r w:rsidR="00183E4F">
        <w:t xml:space="preserve"> including the options for Planning Committees which would be an item for </w:t>
      </w:r>
      <w:r w:rsidR="009F3325">
        <w:t>decision</w:t>
      </w:r>
      <w:r w:rsidR="00183E4F">
        <w:t xml:space="preserve"> at the next NYCC</w:t>
      </w:r>
      <w:r w:rsidR="00AB472F">
        <w:t xml:space="preserve"> </w:t>
      </w:r>
      <w:r w:rsidR="00EE3BCF">
        <w:t xml:space="preserve">Meeting. There </w:t>
      </w:r>
      <w:r>
        <w:t xml:space="preserve">was currently nothing to report from District Council. </w:t>
      </w:r>
      <w:bookmarkStart w:id="2" w:name="_Hlk119327637"/>
    </w:p>
    <w:bookmarkEnd w:id="2"/>
    <w:p w14:paraId="280DC273" w14:textId="77777777" w:rsidR="00D65C7F" w:rsidRDefault="00D65C7F" w:rsidP="007E71CC">
      <w:pPr>
        <w:spacing w:after="0" w:line="240" w:lineRule="auto"/>
        <w:ind w:left="360"/>
        <w:contextualSpacing/>
      </w:pPr>
    </w:p>
    <w:p w14:paraId="4CBEAD3B" w14:textId="77777777" w:rsidR="00D016A2" w:rsidRDefault="00D016A2" w:rsidP="00D016A2">
      <w:pPr>
        <w:spacing w:after="0" w:line="240" w:lineRule="auto"/>
        <w:contextualSpacing/>
      </w:pPr>
      <w:r>
        <w:t xml:space="preserve">Following the last meeting the Clerk had received details of the Street Furniture agreements for the Old Post Office and Central Gardens which had been circulated and were being complied with. </w:t>
      </w:r>
    </w:p>
    <w:p w14:paraId="4A089776" w14:textId="77777777" w:rsidR="00D016A2" w:rsidRDefault="00D016A2" w:rsidP="00D016A2">
      <w:pPr>
        <w:spacing w:after="0" w:line="240" w:lineRule="auto"/>
        <w:rPr>
          <w:rFonts w:eastAsiaTheme="minorEastAsia"/>
          <w:bCs/>
          <w:lang w:eastAsia="en-GB"/>
        </w:rPr>
      </w:pPr>
      <w:r>
        <w:lastRenderedPageBreak/>
        <w:t xml:space="preserve">Following enquiries regarding the ownership of the planters it was established that they were still the property of CDC therefore not covered by the agreements.  CDC have informed the Parish Council that they shall be approaching all Parishes with a view to enquiring whether there would be any interest from them regarding taking over the ownership although official confirmation of this has yet to be received. </w:t>
      </w:r>
    </w:p>
    <w:p w14:paraId="46A75A57" w14:textId="77777777" w:rsidR="00D016A2" w:rsidRDefault="00D016A2" w:rsidP="00D016A2">
      <w:pPr>
        <w:spacing w:after="0" w:line="240" w:lineRule="auto"/>
        <w:rPr>
          <w:rFonts w:eastAsiaTheme="minorEastAsia"/>
          <w:bCs/>
          <w:lang w:eastAsia="en-GB"/>
        </w:rPr>
      </w:pPr>
      <w:r>
        <w:rPr>
          <w:rFonts w:eastAsiaTheme="minorEastAsia"/>
          <w:bCs/>
          <w:lang w:eastAsia="en-GB"/>
        </w:rPr>
        <w:t xml:space="preserve">The correspondence related to passenger transport would be discussed further at the next Parish </w:t>
      </w:r>
    </w:p>
    <w:p w14:paraId="1D419898" w14:textId="77777777" w:rsidR="00D016A2" w:rsidRDefault="00D016A2" w:rsidP="00D016A2">
      <w:pPr>
        <w:spacing w:after="0" w:line="240" w:lineRule="auto"/>
        <w:contextualSpacing/>
      </w:pPr>
      <w:r w:rsidRPr="00153283">
        <w:t>Council meeting.</w:t>
      </w:r>
    </w:p>
    <w:p w14:paraId="7887C2A7" w14:textId="77777777" w:rsidR="00D016A2" w:rsidRDefault="00D016A2" w:rsidP="00D016A2">
      <w:pPr>
        <w:spacing w:after="0" w:line="240" w:lineRule="auto"/>
        <w:rPr>
          <w:rFonts w:eastAsiaTheme="minorEastAsia"/>
          <w:bCs/>
          <w:lang w:eastAsia="en-GB"/>
        </w:rPr>
      </w:pPr>
      <w:r>
        <w:rPr>
          <w:rFonts w:eastAsiaTheme="minorEastAsia"/>
          <w:bCs/>
          <w:lang w:eastAsia="en-GB"/>
        </w:rPr>
        <w:t>The Clerk had circulated correspondence from a local resident Mrs A. Kellett regarding problems associated with trees near her property and other trees on the Waterfalls Trail.  Agreed after discussion that the Clerk would respond after consultation with the Chair.  The situation remained that the Parish Council could not use precept monies to fund any repairs/actions on land that was not in their ownership and that there was no recollection of this ever being the case.</w:t>
      </w:r>
    </w:p>
    <w:p w14:paraId="14027A59" w14:textId="77777777" w:rsidR="00D54702" w:rsidRDefault="00D54702" w:rsidP="001A4633">
      <w:pPr>
        <w:spacing w:after="0" w:line="240" w:lineRule="auto"/>
        <w:rPr>
          <w:b/>
          <w:bCs/>
        </w:rPr>
      </w:pPr>
    </w:p>
    <w:p w14:paraId="5052824D" w14:textId="2F9C8357" w:rsidR="007E71CC" w:rsidRP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tbl>
      <w:tblPr>
        <w:tblStyle w:val="TableGrid"/>
        <w:tblW w:w="0" w:type="auto"/>
        <w:tblLook w:val="04A0" w:firstRow="1" w:lastRow="0" w:firstColumn="1" w:lastColumn="0" w:noHBand="0" w:noVBand="1"/>
      </w:tblPr>
      <w:tblGrid>
        <w:gridCol w:w="1355"/>
        <w:gridCol w:w="7661"/>
      </w:tblGrid>
      <w:tr w:rsidR="00153283" w:rsidRPr="00153283" w14:paraId="47EA9AC0" w14:textId="77777777" w:rsidTr="007C52D9">
        <w:tc>
          <w:tcPr>
            <w:tcW w:w="1355" w:type="dxa"/>
          </w:tcPr>
          <w:p w14:paraId="6B3E5F3A" w14:textId="77777777" w:rsidR="00153283" w:rsidRPr="00153283" w:rsidRDefault="00153283" w:rsidP="00153283">
            <w:pPr>
              <w:spacing w:line="256" w:lineRule="auto"/>
              <w:rPr>
                <w:sz w:val="20"/>
                <w:szCs w:val="20"/>
              </w:rPr>
            </w:pPr>
            <w:bookmarkStart w:id="3" w:name="_Hlk104279539"/>
            <w:r w:rsidRPr="00153283">
              <w:rPr>
                <w:sz w:val="20"/>
                <w:szCs w:val="20"/>
              </w:rPr>
              <w:t>04/10/2022</w:t>
            </w:r>
          </w:p>
        </w:tc>
        <w:tc>
          <w:tcPr>
            <w:tcW w:w="7661" w:type="dxa"/>
          </w:tcPr>
          <w:p w14:paraId="52D81D58" w14:textId="77777777" w:rsidR="00153283" w:rsidRPr="00153283" w:rsidRDefault="00153283" w:rsidP="00153283">
            <w:pPr>
              <w:spacing w:line="256" w:lineRule="auto"/>
              <w:rPr>
                <w:sz w:val="20"/>
                <w:szCs w:val="20"/>
              </w:rPr>
            </w:pPr>
            <w:r w:rsidRPr="00153283">
              <w:rPr>
                <w:sz w:val="20"/>
                <w:szCs w:val="20"/>
              </w:rPr>
              <w:t>CDC Business Unit</w:t>
            </w:r>
          </w:p>
        </w:tc>
      </w:tr>
      <w:tr w:rsidR="00153283" w:rsidRPr="00153283" w14:paraId="12AA0724" w14:textId="77777777" w:rsidTr="007C52D9">
        <w:tc>
          <w:tcPr>
            <w:tcW w:w="1355" w:type="dxa"/>
          </w:tcPr>
          <w:p w14:paraId="0E3F932A" w14:textId="77777777" w:rsidR="00153283" w:rsidRPr="00153283" w:rsidRDefault="00153283" w:rsidP="00153283">
            <w:pPr>
              <w:spacing w:line="256" w:lineRule="auto"/>
              <w:rPr>
                <w:sz w:val="20"/>
                <w:szCs w:val="20"/>
              </w:rPr>
            </w:pPr>
            <w:r w:rsidRPr="00153283">
              <w:rPr>
                <w:sz w:val="20"/>
                <w:szCs w:val="20"/>
              </w:rPr>
              <w:t>04/10/2022</w:t>
            </w:r>
          </w:p>
        </w:tc>
        <w:tc>
          <w:tcPr>
            <w:tcW w:w="7661" w:type="dxa"/>
          </w:tcPr>
          <w:p w14:paraId="37FD7CD0" w14:textId="77777777" w:rsidR="00153283" w:rsidRPr="00153283" w:rsidRDefault="00153283" w:rsidP="00153283">
            <w:pPr>
              <w:spacing w:line="256" w:lineRule="auto"/>
              <w:rPr>
                <w:sz w:val="20"/>
                <w:szCs w:val="20"/>
              </w:rPr>
            </w:pPr>
            <w:r w:rsidRPr="00153283">
              <w:rPr>
                <w:sz w:val="20"/>
                <w:szCs w:val="20"/>
              </w:rPr>
              <w:t>September Police Report</w:t>
            </w:r>
          </w:p>
        </w:tc>
      </w:tr>
      <w:tr w:rsidR="00153283" w:rsidRPr="00153283" w14:paraId="79261ED4" w14:textId="77777777" w:rsidTr="007C52D9">
        <w:tc>
          <w:tcPr>
            <w:tcW w:w="1355" w:type="dxa"/>
          </w:tcPr>
          <w:p w14:paraId="1FE09FCF" w14:textId="77777777" w:rsidR="00153283" w:rsidRPr="00153283" w:rsidRDefault="00153283" w:rsidP="00153283">
            <w:pPr>
              <w:spacing w:line="256" w:lineRule="auto"/>
              <w:rPr>
                <w:sz w:val="20"/>
                <w:szCs w:val="20"/>
              </w:rPr>
            </w:pPr>
            <w:r w:rsidRPr="00153283">
              <w:rPr>
                <w:sz w:val="20"/>
                <w:szCs w:val="20"/>
              </w:rPr>
              <w:t>05/10/2022</w:t>
            </w:r>
          </w:p>
        </w:tc>
        <w:tc>
          <w:tcPr>
            <w:tcW w:w="7661" w:type="dxa"/>
          </w:tcPr>
          <w:p w14:paraId="075F96BA" w14:textId="77777777" w:rsidR="00153283" w:rsidRPr="00153283" w:rsidRDefault="00153283" w:rsidP="00153283">
            <w:pPr>
              <w:spacing w:line="256" w:lineRule="auto"/>
              <w:rPr>
                <w:sz w:val="20"/>
                <w:szCs w:val="20"/>
              </w:rPr>
            </w:pPr>
            <w:r w:rsidRPr="00153283">
              <w:rPr>
                <w:sz w:val="20"/>
                <w:szCs w:val="20"/>
              </w:rPr>
              <w:t>NYCC Heating Oil Rebate Information</w:t>
            </w:r>
          </w:p>
        </w:tc>
      </w:tr>
      <w:tr w:rsidR="00153283" w:rsidRPr="00153283" w14:paraId="6D0055E2" w14:textId="77777777" w:rsidTr="007C52D9">
        <w:tc>
          <w:tcPr>
            <w:tcW w:w="1355" w:type="dxa"/>
          </w:tcPr>
          <w:p w14:paraId="4679B33C" w14:textId="77777777" w:rsidR="00153283" w:rsidRPr="00153283" w:rsidRDefault="00153283" w:rsidP="00153283">
            <w:pPr>
              <w:spacing w:line="256" w:lineRule="auto"/>
              <w:rPr>
                <w:sz w:val="20"/>
                <w:szCs w:val="20"/>
              </w:rPr>
            </w:pPr>
            <w:r w:rsidRPr="00153283">
              <w:rPr>
                <w:sz w:val="20"/>
                <w:szCs w:val="20"/>
              </w:rPr>
              <w:t>06/10/2022</w:t>
            </w:r>
          </w:p>
        </w:tc>
        <w:tc>
          <w:tcPr>
            <w:tcW w:w="7661" w:type="dxa"/>
          </w:tcPr>
          <w:p w14:paraId="45DDE754" w14:textId="77777777" w:rsidR="00153283" w:rsidRPr="00153283" w:rsidRDefault="00153283" w:rsidP="00153283">
            <w:pPr>
              <w:spacing w:line="256" w:lineRule="auto"/>
              <w:rPr>
                <w:sz w:val="20"/>
                <w:szCs w:val="20"/>
              </w:rPr>
            </w:pPr>
            <w:r w:rsidRPr="00153283">
              <w:rPr>
                <w:sz w:val="20"/>
                <w:szCs w:val="20"/>
              </w:rPr>
              <w:t>YLCA Law &amp; Governance Survey</w:t>
            </w:r>
          </w:p>
        </w:tc>
      </w:tr>
      <w:tr w:rsidR="00153283" w:rsidRPr="00153283" w14:paraId="5DCF1D72" w14:textId="77777777" w:rsidTr="007C52D9">
        <w:tc>
          <w:tcPr>
            <w:tcW w:w="1355" w:type="dxa"/>
          </w:tcPr>
          <w:p w14:paraId="40EBAD2C" w14:textId="77777777" w:rsidR="00153283" w:rsidRPr="00153283" w:rsidRDefault="00153283" w:rsidP="00153283">
            <w:pPr>
              <w:spacing w:line="256" w:lineRule="auto"/>
              <w:rPr>
                <w:sz w:val="20"/>
                <w:szCs w:val="20"/>
              </w:rPr>
            </w:pPr>
            <w:r w:rsidRPr="00153283">
              <w:rPr>
                <w:sz w:val="20"/>
                <w:szCs w:val="20"/>
              </w:rPr>
              <w:t>06/10/2022</w:t>
            </w:r>
          </w:p>
        </w:tc>
        <w:tc>
          <w:tcPr>
            <w:tcW w:w="7661" w:type="dxa"/>
          </w:tcPr>
          <w:p w14:paraId="2C5F4462" w14:textId="77777777" w:rsidR="00153283" w:rsidRPr="00153283" w:rsidRDefault="00153283" w:rsidP="00153283">
            <w:pPr>
              <w:spacing w:line="256" w:lineRule="auto"/>
              <w:rPr>
                <w:sz w:val="20"/>
                <w:szCs w:val="20"/>
              </w:rPr>
            </w:pPr>
            <w:r w:rsidRPr="00153283">
              <w:rPr>
                <w:sz w:val="20"/>
                <w:szCs w:val="20"/>
              </w:rPr>
              <w:t>CDC Commercial Waste Collections</w:t>
            </w:r>
          </w:p>
        </w:tc>
      </w:tr>
      <w:tr w:rsidR="00153283" w:rsidRPr="00153283" w14:paraId="0312F061" w14:textId="77777777" w:rsidTr="007C52D9">
        <w:tc>
          <w:tcPr>
            <w:tcW w:w="1355" w:type="dxa"/>
          </w:tcPr>
          <w:p w14:paraId="6DA980F1" w14:textId="77777777" w:rsidR="00153283" w:rsidRPr="00153283" w:rsidRDefault="00153283" w:rsidP="00153283">
            <w:pPr>
              <w:spacing w:line="256" w:lineRule="auto"/>
              <w:rPr>
                <w:sz w:val="20"/>
                <w:szCs w:val="20"/>
              </w:rPr>
            </w:pPr>
            <w:r w:rsidRPr="00153283">
              <w:rPr>
                <w:sz w:val="20"/>
                <w:szCs w:val="20"/>
              </w:rPr>
              <w:t>06/10/2022</w:t>
            </w:r>
          </w:p>
        </w:tc>
        <w:tc>
          <w:tcPr>
            <w:tcW w:w="7661" w:type="dxa"/>
          </w:tcPr>
          <w:p w14:paraId="1AC49849" w14:textId="77777777" w:rsidR="00153283" w:rsidRPr="00153283" w:rsidRDefault="00153283" w:rsidP="00153283">
            <w:pPr>
              <w:spacing w:line="256" w:lineRule="auto"/>
              <w:rPr>
                <w:sz w:val="20"/>
                <w:szCs w:val="20"/>
              </w:rPr>
            </w:pPr>
            <w:r w:rsidRPr="00153283">
              <w:rPr>
                <w:sz w:val="20"/>
                <w:szCs w:val="20"/>
              </w:rPr>
              <w:t>Circulation of Standing Orders, Financial Regulations &amp; Code of Conduct</w:t>
            </w:r>
          </w:p>
        </w:tc>
      </w:tr>
      <w:tr w:rsidR="00153283" w:rsidRPr="00153283" w14:paraId="69AD0DB9" w14:textId="77777777" w:rsidTr="007C52D9">
        <w:tc>
          <w:tcPr>
            <w:tcW w:w="1355" w:type="dxa"/>
          </w:tcPr>
          <w:p w14:paraId="089C7423" w14:textId="77777777" w:rsidR="00153283" w:rsidRPr="00153283" w:rsidRDefault="00153283" w:rsidP="00153283">
            <w:pPr>
              <w:spacing w:line="256" w:lineRule="auto"/>
              <w:rPr>
                <w:sz w:val="20"/>
                <w:szCs w:val="20"/>
              </w:rPr>
            </w:pPr>
            <w:r w:rsidRPr="00153283">
              <w:rPr>
                <w:sz w:val="20"/>
                <w:szCs w:val="20"/>
              </w:rPr>
              <w:t>07/10/2022</w:t>
            </w:r>
          </w:p>
        </w:tc>
        <w:tc>
          <w:tcPr>
            <w:tcW w:w="7661" w:type="dxa"/>
          </w:tcPr>
          <w:p w14:paraId="75200D59" w14:textId="77777777" w:rsidR="00153283" w:rsidRPr="00153283" w:rsidRDefault="00153283" w:rsidP="00153283">
            <w:pPr>
              <w:spacing w:line="256" w:lineRule="auto"/>
              <w:rPr>
                <w:sz w:val="20"/>
                <w:szCs w:val="20"/>
              </w:rPr>
            </w:pPr>
            <w:r w:rsidRPr="00153283">
              <w:rPr>
                <w:sz w:val="20"/>
                <w:szCs w:val="20"/>
              </w:rPr>
              <w:t>Sustrans</w:t>
            </w:r>
          </w:p>
        </w:tc>
      </w:tr>
      <w:tr w:rsidR="00153283" w:rsidRPr="00153283" w14:paraId="79F78490" w14:textId="77777777" w:rsidTr="007C52D9">
        <w:tc>
          <w:tcPr>
            <w:tcW w:w="1355" w:type="dxa"/>
          </w:tcPr>
          <w:p w14:paraId="2EF4739C" w14:textId="77777777" w:rsidR="00153283" w:rsidRPr="00153283" w:rsidRDefault="00153283" w:rsidP="00153283">
            <w:pPr>
              <w:spacing w:line="256" w:lineRule="auto"/>
              <w:rPr>
                <w:sz w:val="20"/>
                <w:szCs w:val="20"/>
              </w:rPr>
            </w:pPr>
            <w:r w:rsidRPr="00153283">
              <w:rPr>
                <w:sz w:val="20"/>
                <w:szCs w:val="20"/>
              </w:rPr>
              <w:t>07/10/2022</w:t>
            </w:r>
          </w:p>
        </w:tc>
        <w:tc>
          <w:tcPr>
            <w:tcW w:w="7661" w:type="dxa"/>
          </w:tcPr>
          <w:p w14:paraId="7303F5BF" w14:textId="77777777" w:rsidR="00153283" w:rsidRPr="00153283" w:rsidRDefault="00153283" w:rsidP="00153283">
            <w:pPr>
              <w:spacing w:line="256" w:lineRule="auto"/>
              <w:rPr>
                <w:sz w:val="20"/>
                <w:szCs w:val="20"/>
              </w:rPr>
            </w:pPr>
            <w:r w:rsidRPr="00153283">
              <w:rPr>
                <w:sz w:val="20"/>
                <w:szCs w:val="20"/>
              </w:rPr>
              <w:t>YLCA Information Requests</w:t>
            </w:r>
          </w:p>
        </w:tc>
      </w:tr>
      <w:tr w:rsidR="00153283" w:rsidRPr="00153283" w14:paraId="3ABA747A" w14:textId="77777777" w:rsidTr="007C52D9">
        <w:tc>
          <w:tcPr>
            <w:tcW w:w="1355" w:type="dxa"/>
          </w:tcPr>
          <w:p w14:paraId="27A582F9" w14:textId="77777777" w:rsidR="00153283" w:rsidRPr="00153283" w:rsidRDefault="00153283" w:rsidP="00153283">
            <w:pPr>
              <w:spacing w:line="256" w:lineRule="auto"/>
              <w:rPr>
                <w:sz w:val="20"/>
                <w:szCs w:val="20"/>
              </w:rPr>
            </w:pPr>
            <w:r w:rsidRPr="00153283">
              <w:rPr>
                <w:sz w:val="20"/>
                <w:szCs w:val="20"/>
              </w:rPr>
              <w:t>13/10/2022</w:t>
            </w:r>
          </w:p>
        </w:tc>
        <w:tc>
          <w:tcPr>
            <w:tcW w:w="7661" w:type="dxa"/>
          </w:tcPr>
          <w:p w14:paraId="139E4B46" w14:textId="77777777" w:rsidR="00153283" w:rsidRPr="00153283" w:rsidRDefault="00153283" w:rsidP="00153283">
            <w:pPr>
              <w:spacing w:line="256" w:lineRule="auto"/>
              <w:rPr>
                <w:sz w:val="20"/>
                <w:szCs w:val="20"/>
              </w:rPr>
            </w:pPr>
            <w:r w:rsidRPr="00153283">
              <w:rPr>
                <w:sz w:val="20"/>
                <w:szCs w:val="20"/>
              </w:rPr>
              <w:t>Invitation to Settle Swimming Pool Opening</w:t>
            </w:r>
          </w:p>
        </w:tc>
      </w:tr>
      <w:tr w:rsidR="00153283" w:rsidRPr="00153283" w14:paraId="08A5C781" w14:textId="77777777" w:rsidTr="007C52D9">
        <w:tc>
          <w:tcPr>
            <w:tcW w:w="1355" w:type="dxa"/>
          </w:tcPr>
          <w:p w14:paraId="1E134111" w14:textId="77777777" w:rsidR="00153283" w:rsidRPr="00153283" w:rsidRDefault="00153283" w:rsidP="00153283">
            <w:pPr>
              <w:spacing w:line="256" w:lineRule="auto"/>
              <w:rPr>
                <w:sz w:val="20"/>
                <w:szCs w:val="20"/>
              </w:rPr>
            </w:pPr>
            <w:r w:rsidRPr="00153283">
              <w:rPr>
                <w:sz w:val="20"/>
                <w:szCs w:val="20"/>
              </w:rPr>
              <w:t>13/10/2022</w:t>
            </w:r>
          </w:p>
        </w:tc>
        <w:tc>
          <w:tcPr>
            <w:tcW w:w="7661" w:type="dxa"/>
          </w:tcPr>
          <w:p w14:paraId="63B3ED5C" w14:textId="77777777" w:rsidR="00153283" w:rsidRPr="00153283" w:rsidRDefault="00153283" w:rsidP="00153283">
            <w:pPr>
              <w:spacing w:line="256" w:lineRule="auto"/>
              <w:rPr>
                <w:sz w:val="20"/>
                <w:szCs w:val="20"/>
              </w:rPr>
            </w:pPr>
            <w:r w:rsidRPr="00153283">
              <w:rPr>
                <w:sz w:val="20"/>
                <w:szCs w:val="20"/>
              </w:rPr>
              <w:t>CDC Notice of Planning Decision</w:t>
            </w:r>
          </w:p>
        </w:tc>
      </w:tr>
      <w:tr w:rsidR="00153283" w:rsidRPr="00153283" w14:paraId="3A6E3F53" w14:textId="77777777" w:rsidTr="007C52D9">
        <w:tc>
          <w:tcPr>
            <w:tcW w:w="1355" w:type="dxa"/>
          </w:tcPr>
          <w:p w14:paraId="5AE3549D" w14:textId="77777777" w:rsidR="00153283" w:rsidRPr="00153283" w:rsidRDefault="00153283" w:rsidP="00153283">
            <w:pPr>
              <w:spacing w:line="256" w:lineRule="auto"/>
              <w:rPr>
                <w:sz w:val="20"/>
                <w:szCs w:val="20"/>
              </w:rPr>
            </w:pPr>
            <w:r w:rsidRPr="00153283">
              <w:rPr>
                <w:sz w:val="20"/>
                <w:szCs w:val="20"/>
              </w:rPr>
              <w:t>13/10/2022</w:t>
            </w:r>
          </w:p>
        </w:tc>
        <w:tc>
          <w:tcPr>
            <w:tcW w:w="7661" w:type="dxa"/>
          </w:tcPr>
          <w:p w14:paraId="5E31E014" w14:textId="77777777" w:rsidR="00153283" w:rsidRPr="00153283" w:rsidRDefault="00153283" w:rsidP="00153283">
            <w:pPr>
              <w:spacing w:line="256" w:lineRule="auto"/>
              <w:rPr>
                <w:sz w:val="20"/>
                <w:szCs w:val="20"/>
              </w:rPr>
            </w:pPr>
            <w:r w:rsidRPr="00153283">
              <w:rPr>
                <w:sz w:val="20"/>
                <w:szCs w:val="20"/>
              </w:rPr>
              <w:t>Tree Planting Proposals</w:t>
            </w:r>
          </w:p>
        </w:tc>
      </w:tr>
      <w:tr w:rsidR="00153283" w:rsidRPr="00153283" w14:paraId="7DF071F4" w14:textId="77777777" w:rsidTr="007C52D9">
        <w:tc>
          <w:tcPr>
            <w:tcW w:w="1355" w:type="dxa"/>
          </w:tcPr>
          <w:p w14:paraId="328027BF" w14:textId="77777777" w:rsidR="00153283" w:rsidRPr="00153283" w:rsidRDefault="00153283" w:rsidP="00153283">
            <w:pPr>
              <w:spacing w:line="256" w:lineRule="auto"/>
              <w:rPr>
                <w:sz w:val="20"/>
                <w:szCs w:val="20"/>
              </w:rPr>
            </w:pPr>
            <w:r w:rsidRPr="00153283">
              <w:rPr>
                <w:sz w:val="20"/>
                <w:szCs w:val="20"/>
              </w:rPr>
              <w:t>13/10/2022</w:t>
            </w:r>
          </w:p>
        </w:tc>
        <w:tc>
          <w:tcPr>
            <w:tcW w:w="7661" w:type="dxa"/>
          </w:tcPr>
          <w:p w14:paraId="7981A6FF" w14:textId="77777777" w:rsidR="00153283" w:rsidRPr="00153283" w:rsidRDefault="00153283" w:rsidP="00153283">
            <w:pPr>
              <w:spacing w:line="256" w:lineRule="auto"/>
              <w:rPr>
                <w:sz w:val="20"/>
                <w:szCs w:val="20"/>
              </w:rPr>
            </w:pPr>
            <w:r w:rsidRPr="00153283">
              <w:rPr>
                <w:sz w:val="20"/>
                <w:szCs w:val="20"/>
              </w:rPr>
              <w:t>20’s Plenty Information</w:t>
            </w:r>
          </w:p>
        </w:tc>
      </w:tr>
      <w:tr w:rsidR="00153283" w:rsidRPr="00153283" w14:paraId="74072276" w14:textId="77777777" w:rsidTr="007C52D9">
        <w:tc>
          <w:tcPr>
            <w:tcW w:w="1355" w:type="dxa"/>
          </w:tcPr>
          <w:p w14:paraId="0C509E72" w14:textId="77777777" w:rsidR="00153283" w:rsidRPr="00153283" w:rsidRDefault="00153283" w:rsidP="00153283">
            <w:pPr>
              <w:spacing w:line="256" w:lineRule="auto"/>
              <w:rPr>
                <w:sz w:val="20"/>
                <w:szCs w:val="20"/>
              </w:rPr>
            </w:pPr>
            <w:r w:rsidRPr="00153283">
              <w:rPr>
                <w:sz w:val="20"/>
                <w:szCs w:val="20"/>
              </w:rPr>
              <w:t>14/10/2022</w:t>
            </w:r>
          </w:p>
        </w:tc>
        <w:tc>
          <w:tcPr>
            <w:tcW w:w="7661" w:type="dxa"/>
          </w:tcPr>
          <w:p w14:paraId="0BDB382F" w14:textId="77777777" w:rsidR="00153283" w:rsidRPr="00153283" w:rsidRDefault="00153283" w:rsidP="00153283">
            <w:pPr>
              <w:spacing w:line="256" w:lineRule="auto"/>
              <w:rPr>
                <w:sz w:val="20"/>
                <w:szCs w:val="20"/>
              </w:rPr>
            </w:pPr>
            <w:r w:rsidRPr="00153283">
              <w:rPr>
                <w:sz w:val="20"/>
                <w:szCs w:val="20"/>
              </w:rPr>
              <w:t>Pavement License Old Post Office</w:t>
            </w:r>
          </w:p>
        </w:tc>
      </w:tr>
      <w:tr w:rsidR="00153283" w:rsidRPr="00153283" w14:paraId="628E8476" w14:textId="77777777" w:rsidTr="007C52D9">
        <w:tc>
          <w:tcPr>
            <w:tcW w:w="1355" w:type="dxa"/>
          </w:tcPr>
          <w:p w14:paraId="50C1FC55" w14:textId="77777777" w:rsidR="00153283" w:rsidRPr="00153283" w:rsidRDefault="00153283" w:rsidP="00153283">
            <w:pPr>
              <w:spacing w:line="256" w:lineRule="auto"/>
              <w:rPr>
                <w:sz w:val="20"/>
                <w:szCs w:val="20"/>
              </w:rPr>
            </w:pPr>
            <w:r w:rsidRPr="00153283">
              <w:rPr>
                <w:sz w:val="20"/>
                <w:szCs w:val="20"/>
              </w:rPr>
              <w:t>14/10/2022</w:t>
            </w:r>
          </w:p>
        </w:tc>
        <w:tc>
          <w:tcPr>
            <w:tcW w:w="7661" w:type="dxa"/>
          </w:tcPr>
          <w:p w14:paraId="3CFA1F46" w14:textId="77777777" w:rsidR="00153283" w:rsidRPr="00153283" w:rsidRDefault="00153283" w:rsidP="00153283">
            <w:pPr>
              <w:spacing w:line="256" w:lineRule="auto"/>
              <w:rPr>
                <w:sz w:val="20"/>
                <w:szCs w:val="20"/>
              </w:rPr>
            </w:pPr>
            <w:r w:rsidRPr="00153283">
              <w:rPr>
                <w:sz w:val="20"/>
                <w:szCs w:val="20"/>
              </w:rPr>
              <w:t>NYCC Road Closure Notice Burton in Lonsdale</w:t>
            </w:r>
          </w:p>
        </w:tc>
      </w:tr>
      <w:tr w:rsidR="00153283" w:rsidRPr="00153283" w14:paraId="4E9BFBF1" w14:textId="77777777" w:rsidTr="007C52D9">
        <w:tc>
          <w:tcPr>
            <w:tcW w:w="1355" w:type="dxa"/>
          </w:tcPr>
          <w:p w14:paraId="107CA060" w14:textId="77777777" w:rsidR="00153283" w:rsidRPr="00153283" w:rsidRDefault="00153283" w:rsidP="00153283">
            <w:pPr>
              <w:spacing w:line="256" w:lineRule="auto"/>
              <w:rPr>
                <w:sz w:val="20"/>
                <w:szCs w:val="20"/>
              </w:rPr>
            </w:pPr>
            <w:r w:rsidRPr="00153283">
              <w:rPr>
                <w:sz w:val="20"/>
                <w:szCs w:val="20"/>
              </w:rPr>
              <w:t>14/10/2022</w:t>
            </w:r>
          </w:p>
        </w:tc>
        <w:tc>
          <w:tcPr>
            <w:tcW w:w="7661" w:type="dxa"/>
          </w:tcPr>
          <w:p w14:paraId="18213FDF" w14:textId="77777777" w:rsidR="00153283" w:rsidRPr="00153283" w:rsidRDefault="00153283" w:rsidP="00153283">
            <w:pPr>
              <w:spacing w:line="256" w:lineRule="auto"/>
              <w:rPr>
                <w:sz w:val="20"/>
                <w:szCs w:val="20"/>
              </w:rPr>
            </w:pPr>
            <w:r w:rsidRPr="00153283">
              <w:rPr>
                <w:sz w:val="20"/>
                <w:szCs w:val="20"/>
              </w:rPr>
              <w:t xml:space="preserve">CDC Planning Application </w:t>
            </w:r>
          </w:p>
        </w:tc>
      </w:tr>
      <w:tr w:rsidR="00153283" w:rsidRPr="00153283" w14:paraId="625ABC09" w14:textId="77777777" w:rsidTr="007C52D9">
        <w:tc>
          <w:tcPr>
            <w:tcW w:w="1355" w:type="dxa"/>
          </w:tcPr>
          <w:p w14:paraId="511D33A7" w14:textId="77777777" w:rsidR="00153283" w:rsidRPr="00153283" w:rsidRDefault="00153283" w:rsidP="00153283">
            <w:pPr>
              <w:spacing w:line="256" w:lineRule="auto"/>
              <w:rPr>
                <w:sz w:val="20"/>
                <w:szCs w:val="20"/>
              </w:rPr>
            </w:pPr>
            <w:r w:rsidRPr="00153283">
              <w:rPr>
                <w:sz w:val="20"/>
                <w:szCs w:val="20"/>
              </w:rPr>
              <w:t>14/10/2022</w:t>
            </w:r>
          </w:p>
        </w:tc>
        <w:tc>
          <w:tcPr>
            <w:tcW w:w="7661" w:type="dxa"/>
          </w:tcPr>
          <w:p w14:paraId="6853651B" w14:textId="77777777" w:rsidR="00153283" w:rsidRPr="00153283" w:rsidRDefault="00153283" w:rsidP="00153283">
            <w:pPr>
              <w:spacing w:line="256" w:lineRule="auto"/>
              <w:rPr>
                <w:sz w:val="20"/>
                <w:szCs w:val="20"/>
              </w:rPr>
            </w:pPr>
            <w:r w:rsidRPr="00153283">
              <w:rPr>
                <w:sz w:val="20"/>
                <w:szCs w:val="20"/>
              </w:rPr>
              <w:t>20s Plenty Information</w:t>
            </w:r>
          </w:p>
        </w:tc>
      </w:tr>
      <w:tr w:rsidR="00153283" w:rsidRPr="00153283" w14:paraId="68363205" w14:textId="77777777" w:rsidTr="007C52D9">
        <w:tc>
          <w:tcPr>
            <w:tcW w:w="1355" w:type="dxa"/>
          </w:tcPr>
          <w:p w14:paraId="4DEC8F71" w14:textId="77777777" w:rsidR="00153283" w:rsidRPr="00153283" w:rsidRDefault="00153283" w:rsidP="00153283">
            <w:pPr>
              <w:spacing w:line="256" w:lineRule="auto"/>
              <w:rPr>
                <w:sz w:val="20"/>
                <w:szCs w:val="20"/>
              </w:rPr>
            </w:pPr>
            <w:r w:rsidRPr="00153283">
              <w:rPr>
                <w:sz w:val="20"/>
                <w:szCs w:val="20"/>
              </w:rPr>
              <w:t>17/10/2022</w:t>
            </w:r>
          </w:p>
        </w:tc>
        <w:tc>
          <w:tcPr>
            <w:tcW w:w="7661" w:type="dxa"/>
          </w:tcPr>
          <w:p w14:paraId="0747CAA8" w14:textId="77777777" w:rsidR="00153283" w:rsidRPr="00153283" w:rsidRDefault="00153283" w:rsidP="00153283">
            <w:pPr>
              <w:spacing w:line="256" w:lineRule="auto"/>
              <w:rPr>
                <w:sz w:val="20"/>
                <w:szCs w:val="20"/>
              </w:rPr>
            </w:pPr>
            <w:r w:rsidRPr="00153283">
              <w:rPr>
                <w:sz w:val="20"/>
                <w:szCs w:val="20"/>
              </w:rPr>
              <w:t>Pavement License Bernie’s Cafe</w:t>
            </w:r>
          </w:p>
        </w:tc>
      </w:tr>
      <w:tr w:rsidR="00153283" w:rsidRPr="00153283" w14:paraId="56C32B88" w14:textId="77777777" w:rsidTr="007C52D9">
        <w:tc>
          <w:tcPr>
            <w:tcW w:w="1355" w:type="dxa"/>
          </w:tcPr>
          <w:p w14:paraId="0229E35B" w14:textId="77777777" w:rsidR="00153283" w:rsidRPr="00153283" w:rsidRDefault="00153283" w:rsidP="00153283">
            <w:pPr>
              <w:spacing w:line="256" w:lineRule="auto"/>
              <w:rPr>
                <w:sz w:val="20"/>
                <w:szCs w:val="20"/>
              </w:rPr>
            </w:pPr>
            <w:r w:rsidRPr="00153283">
              <w:rPr>
                <w:sz w:val="20"/>
                <w:szCs w:val="20"/>
              </w:rPr>
              <w:t>19/10/2022</w:t>
            </w:r>
          </w:p>
        </w:tc>
        <w:tc>
          <w:tcPr>
            <w:tcW w:w="7661" w:type="dxa"/>
          </w:tcPr>
          <w:p w14:paraId="1C03BF00" w14:textId="77777777" w:rsidR="00153283" w:rsidRPr="00153283" w:rsidRDefault="00153283" w:rsidP="00153283">
            <w:pPr>
              <w:spacing w:line="256" w:lineRule="auto"/>
              <w:rPr>
                <w:sz w:val="20"/>
                <w:szCs w:val="20"/>
              </w:rPr>
            </w:pPr>
            <w:r w:rsidRPr="00153283">
              <w:rPr>
                <w:sz w:val="20"/>
                <w:szCs w:val="20"/>
              </w:rPr>
              <w:t>CDC Ref Planters High St</w:t>
            </w:r>
          </w:p>
        </w:tc>
      </w:tr>
      <w:tr w:rsidR="00153283" w:rsidRPr="00153283" w14:paraId="0D4F0166" w14:textId="77777777" w:rsidTr="007C52D9">
        <w:tc>
          <w:tcPr>
            <w:tcW w:w="1355" w:type="dxa"/>
          </w:tcPr>
          <w:p w14:paraId="1869EAA8" w14:textId="77777777" w:rsidR="00153283" w:rsidRPr="00153283" w:rsidRDefault="00153283" w:rsidP="00153283">
            <w:pPr>
              <w:spacing w:line="256" w:lineRule="auto"/>
              <w:rPr>
                <w:sz w:val="20"/>
                <w:szCs w:val="20"/>
              </w:rPr>
            </w:pPr>
            <w:r w:rsidRPr="00153283">
              <w:rPr>
                <w:sz w:val="20"/>
                <w:szCs w:val="20"/>
              </w:rPr>
              <w:t>20/10/2022</w:t>
            </w:r>
          </w:p>
        </w:tc>
        <w:tc>
          <w:tcPr>
            <w:tcW w:w="7661" w:type="dxa"/>
          </w:tcPr>
          <w:p w14:paraId="325BF83D" w14:textId="77777777" w:rsidR="00153283" w:rsidRPr="00153283" w:rsidRDefault="00153283" w:rsidP="00153283">
            <w:pPr>
              <w:spacing w:line="256" w:lineRule="auto"/>
              <w:rPr>
                <w:sz w:val="20"/>
                <w:szCs w:val="20"/>
              </w:rPr>
            </w:pPr>
            <w:r w:rsidRPr="00153283">
              <w:rPr>
                <w:sz w:val="20"/>
                <w:szCs w:val="20"/>
              </w:rPr>
              <w:t>CDC Notice of Planning Decision</w:t>
            </w:r>
          </w:p>
        </w:tc>
      </w:tr>
      <w:tr w:rsidR="00153283" w:rsidRPr="00153283" w14:paraId="78EE81D6" w14:textId="77777777" w:rsidTr="007C52D9">
        <w:tc>
          <w:tcPr>
            <w:tcW w:w="1355" w:type="dxa"/>
          </w:tcPr>
          <w:p w14:paraId="2AF5533D" w14:textId="77777777" w:rsidR="00153283" w:rsidRPr="00153283" w:rsidRDefault="00153283" w:rsidP="00153283">
            <w:pPr>
              <w:spacing w:line="256" w:lineRule="auto"/>
              <w:rPr>
                <w:sz w:val="20"/>
                <w:szCs w:val="20"/>
              </w:rPr>
            </w:pPr>
            <w:r w:rsidRPr="00153283">
              <w:rPr>
                <w:sz w:val="20"/>
                <w:szCs w:val="20"/>
              </w:rPr>
              <w:t>21/10/2022</w:t>
            </w:r>
          </w:p>
        </w:tc>
        <w:tc>
          <w:tcPr>
            <w:tcW w:w="7661" w:type="dxa"/>
          </w:tcPr>
          <w:p w14:paraId="208712F2" w14:textId="77777777" w:rsidR="00153283" w:rsidRPr="00153283" w:rsidRDefault="00153283" w:rsidP="00153283">
            <w:pPr>
              <w:spacing w:line="256" w:lineRule="auto"/>
              <w:rPr>
                <w:sz w:val="20"/>
                <w:szCs w:val="20"/>
              </w:rPr>
            </w:pPr>
            <w:r w:rsidRPr="00153283">
              <w:rPr>
                <w:sz w:val="20"/>
                <w:szCs w:val="20"/>
              </w:rPr>
              <w:t>YDNPA Planning Application</w:t>
            </w:r>
          </w:p>
        </w:tc>
      </w:tr>
      <w:tr w:rsidR="00153283" w:rsidRPr="00153283" w14:paraId="7121C3D8" w14:textId="77777777" w:rsidTr="007C52D9">
        <w:tc>
          <w:tcPr>
            <w:tcW w:w="1355" w:type="dxa"/>
          </w:tcPr>
          <w:p w14:paraId="70F7EA39" w14:textId="77777777" w:rsidR="00153283" w:rsidRPr="00153283" w:rsidRDefault="00153283" w:rsidP="00153283">
            <w:pPr>
              <w:spacing w:line="256" w:lineRule="auto"/>
              <w:rPr>
                <w:sz w:val="20"/>
                <w:szCs w:val="20"/>
              </w:rPr>
            </w:pPr>
            <w:r w:rsidRPr="00153283">
              <w:rPr>
                <w:sz w:val="20"/>
                <w:szCs w:val="20"/>
              </w:rPr>
              <w:t>24/10/2022</w:t>
            </w:r>
          </w:p>
        </w:tc>
        <w:tc>
          <w:tcPr>
            <w:tcW w:w="7661" w:type="dxa"/>
          </w:tcPr>
          <w:p w14:paraId="71E173BB" w14:textId="77777777" w:rsidR="00153283" w:rsidRPr="00153283" w:rsidRDefault="00153283" w:rsidP="00153283">
            <w:pPr>
              <w:spacing w:line="256" w:lineRule="auto"/>
              <w:rPr>
                <w:sz w:val="20"/>
                <w:szCs w:val="20"/>
              </w:rPr>
            </w:pPr>
            <w:r w:rsidRPr="00153283">
              <w:rPr>
                <w:sz w:val="20"/>
                <w:szCs w:val="20"/>
              </w:rPr>
              <w:t xml:space="preserve">Passenger Transport </w:t>
            </w:r>
            <w:proofErr w:type="gramStart"/>
            <w:r w:rsidRPr="00153283">
              <w:rPr>
                <w:sz w:val="20"/>
                <w:szCs w:val="20"/>
              </w:rPr>
              <w:t>response  NYCC</w:t>
            </w:r>
            <w:proofErr w:type="gramEnd"/>
            <w:r w:rsidRPr="00153283">
              <w:rPr>
                <w:sz w:val="20"/>
                <w:szCs w:val="20"/>
              </w:rPr>
              <w:t xml:space="preserve"> </w:t>
            </w:r>
          </w:p>
        </w:tc>
      </w:tr>
      <w:tr w:rsidR="00153283" w:rsidRPr="00153283" w14:paraId="014505E8" w14:textId="77777777" w:rsidTr="007C52D9">
        <w:tc>
          <w:tcPr>
            <w:tcW w:w="1355" w:type="dxa"/>
          </w:tcPr>
          <w:p w14:paraId="37631980" w14:textId="77777777" w:rsidR="00153283" w:rsidRPr="00153283" w:rsidRDefault="00153283" w:rsidP="00153283">
            <w:pPr>
              <w:spacing w:line="256" w:lineRule="auto"/>
              <w:rPr>
                <w:sz w:val="20"/>
                <w:szCs w:val="20"/>
              </w:rPr>
            </w:pPr>
            <w:r w:rsidRPr="00153283">
              <w:rPr>
                <w:sz w:val="20"/>
                <w:szCs w:val="20"/>
              </w:rPr>
              <w:t>24/10/2022</w:t>
            </w:r>
          </w:p>
        </w:tc>
        <w:tc>
          <w:tcPr>
            <w:tcW w:w="7661" w:type="dxa"/>
          </w:tcPr>
          <w:p w14:paraId="6FD609DB" w14:textId="77777777" w:rsidR="00153283" w:rsidRPr="00153283" w:rsidRDefault="00153283" w:rsidP="00153283">
            <w:pPr>
              <w:spacing w:line="256" w:lineRule="auto"/>
              <w:rPr>
                <w:sz w:val="20"/>
                <w:szCs w:val="20"/>
              </w:rPr>
            </w:pPr>
            <w:r w:rsidRPr="00153283">
              <w:rPr>
                <w:sz w:val="20"/>
                <w:szCs w:val="20"/>
              </w:rPr>
              <w:t>CDC Planning Application</w:t>
            </w:r>
          </w:p>
        </w:tc>
      </w:tr>
      <w:tr w:rsidR="00153283" w:rsidRPr="00153283" w14:paraId="33826708" w14:textId="77777777" w:rsidTr="007C52D9">
        <w:tc>
          <w:tcPr>
            <w:tcW w:w="1355" w:type="dxa"/>
          </w:tcPr>
          <w:p w14:paraId="500045C2" w14:textId="77777777" w:rsidR="00153283" w:rsidRPr="00153283" w:rsidRDefault="00153283" w:rsidP="00153283">
            <w:pPr>
              <w:spacing w:line="256" w:lineRule="auto"/>
              <w:rPr>
                <w:sz w:val="20"/>
                <w:szCs w:val="20"/>
              </w:rPr>
            </w:pPr>
            <w:r w:rsidRPr="00153283">
              <w:rPr>
                <w:sz w:val="20"/>
                <w:szCs w:val="20"/>
              </w:rPr>
              <w:t>25/10/2022</w:t>
            </w:r>
          </w:p>
        </w:tc>
        <w:tc>
          <w:tcPr>
            <w:tcW w:w="7661" w:type="dxa"/>
          </w:tcPr>
          <w:p w14:paraId="35811153" w14:textId="77777777" w:rsidR="00153283" w:rsidRPr="00153283" w:rsidRDefault="00153283" w:rsidP="00153283">
            <w:pPr>
              <w:spacing w:line="256" w:lineRule="auto"/>
              <w:rPr>
                <w:sz w:val="20"/>
                <w:szCs w:val="20"/>
              </w:rPr>
            </w:pPr>
            <w:r w:rsidRPr="00153283">
              <w:rPr>
                <w:sz w:val="20"/>
                <w:szCs w:val="20"/>
              </w:rPr>
              <w:t>YLCA Revised Date for Meeting with Asst Chief Constable</w:t>
            </w:r>
          </w:p>
        </w:tc>
      </w:tr>
      <w:tr w:rsidR="00153283" w:rsidRPr="00153283" w14:paraId="018B4360" w14:textId="77777777" w:rsidTr="007C52D9">
        <w:tc>
          <w:tcPr>
            <w:tcW w:w="1355" w:type="dxa"/>
          </w:tcPr>
          <w:p w14:paraId="2CB77B7E" w14:textId="77777777" w:rsidR="00153283" w:rsidRPr="00153283" w:rsidRDefault="00153283" w:rsidP="00153283">
            <w:pPr>
              <w:spacing w:line="256" w:lineRule="auto"/>
              <w:rPr>
                <w:sz w:val="20"/>
                <w:szCs w:val="20"/>
              </w:rPr>
            </w:pPr>
            <w:r w:rsidRPr="00153283">
              <w:rPr>
                <w:sz w:val="20"/>
                <w:szCs w:val="20"/>
              </w:rPr>
              <w:t>27/10/2022</w:t>
            </w:r>
          </w:p>
        </w:tc>
        <w:tc>
          <w:tcPr>
            <w:tcW w:w="7661" w:type="dxa"/>
          </w:tcPr>
          <w:p w14:paraId="16096598" w14:textId="77777777" w:rsidR="00153283" w:rsidRPr="00153283" w:rsidRDefault="00153283" w:rsidP="00153283">
            <w:pPr>
              <w:spacing w:line="256" w:lineRule="auto"/>
              <w:rPr>
                <w:sz w:val="20"/>
                <w:szCs w:val="20"/>
              </w:rPr>
            </w:pPr>
            <w:r w:rsidRPr="00153283">
              <w:rPr>
                <w:sz w:val="20"/>
                <w:szCs w:val="20"/>
              </w:rPr>
              <w:t>CDC Sanctuary Awareness Event</w:t>
            </w:r>
          </w:p>
        </w:tc>
      </w:tr>
      <w:tr w:rsidR="00153283" w:rsidRPr="00153283" w14:paraId="05F1319E" w14:textId="77777777" w:rsidTr="007C52D9">
        <w:tc>
          <w:tcPr>
            <w:tcW w:w="1355" w:type="dxa"/>
          </w:tcPr>
          <w:p w14:paraId="56A47478" w14:textId="77777777" w:rsidR="00153283" w:rsidRPr="00153283" w:rsidRDefault="00153283" w:rsidP="00153283">
            <w:pPr>
              <w:spacing w:line="256" w:lineRule="auto"/>
              <w:rPr>
                <w:sz w:val="20"/>
                <w:szCs w:val="20"/>
              </w:rPr>
            </w:pPr>
            <w:r w:rsidRPr="00153283">
              <w:rPr>
                <w:sz w:val="20"/>
                <w:szCs w:val="20"/>
              </w:rPr>
              <w:t>27/10/2022</w:t>
            </w:r>
          </w:p>
        </w:tc>
        <w:tc>
          <w:tcPr>
            <w:tcW w:w="7661" w:type="dxa"/>
          </w:tcPr>
          <w:p w14:paraId="7E14FB14" w14:textId="77777777" w:rsidR="00153283" w:rsidRPr="00153283" w:rsidRDefault="00153283" w:rsidP="00153283">
            <w:pPr>
              <w:spacing w:line="256" w:lineRule="auto"/>
              <w:rPr>
                <w:sz w:val="20"/>
                <w:szCs w:val="20"/>
              </w:rPr>
            </w:pPr>
            <w:r w:rsidRPr="00153283">
              <w:rPr>
                <w:sz w:val="20"/>
                <w:szCs w:val="20"/>
              </w:rPr>
              <w:t>NYCC PTC Briefings</w:t>
            </w:r>
          </w:p>
        </w:tc>
      </w:tr>
      <w:tr w:rsidR="00153283" w:rsidRPr="00153283" w14:paraId="45E4765A" w14:textId="77777777" w:rsidTr="007C52D9">
        <w:tc>
          <w:tcPr>
            <w:tcW w:w="1355" w:type="dxa"/>
          </w:tcPr>
          <w:p w14:paraId="11093DE9" w14:textId="77777777" w:rsidR="00153283" w:rsidRPr="00153283" w:rsidRDefault="00153283" w:rsidP="00153283">
            <w:pPr>
              <w:spacing w:line="256" w:lineRule="auto"/>
              <w:rPr>
                <w:sz w:val="20"/>
                <w:szCs w:val="20"/>
              </w:rPr>
            </w:pPr>
            <w:r w:rsidRPr="00153283">
              <w:rPr>
                <w:sz w:val="20"/>
                <w:szCs w:val="20"/>
              </w:rPr>
              <w:t>28/10/2022</w:t>
            </w:r>
          </w:p>
        </w:tc>
        <w:tc>
          <w:tcPr>
            <w:tcW w:w="7661" w:type="dxa"/>
          </w:tcPr>
          <w:p w14:paraId="2A98E05F" w14:textId="77777777" w:rsidR="00153283" w:rsidRPr="00153283" w:rsidRDefault="00153283" w:rsidP="00153283">
            <w:pPr>
              <w:spacing w:line="256" w:lineRule="auto"/>
              <w:rPr>
                <w:sz w:val="20"/>
                <w:szCs w:val="20"/>
              </w:rPr>
            </w:pPr>
            <w:r w:rsidRPr="00153283">
              <w:rPr>
                <w:sz w:val="20"/>
                <w:szCs w:val="20"/>
              </w:rPr>
              <w:t>CDC Planning Application</w:t>
            </w:r>
          </w:p>
        </w:tc>
      </w:tr>
      <w:tr w:rsidR="00153283" w:rsidRPr="00153283" w14:paraId="7447DB5B" w14:textId="77777777" w:rsidTr="007C52D9">
        <w:tc>
          <w:tcPr>
            <w:tcW w:w="1355" w:type="dxa"/>
          </w:tcPr>
          <w:p w14:paraId="689D2C5D" w14:textId="77777777" w:rsidR="00153283" w:rsidRPr="00153283" w:rsidRDefault="00153283" w:rsidP="00153283">
            <w:pPr>
              <w:spacing w:line="256" w:lineRule="auto"/>
              <w:rPr>
                <w:sz w:val="20"/>
                <w:szCs w:val="20"/>
              </w:rPr>
            </w:pPr>
            <w:r w:rsidRPr="00153283">
              <w:rPr>
                <w:sz w:val="20"/>
                <w:szCs w:val="20"/>
              </w:rPr>
              <w:t>01/11/2022</w:t>
            </w:r>
          </w:p>
        </w:tc>
        <w:tc>
          <w:tcPr>
            <w:tcW w:w="7661" w:type="dxa"/>
          </w:tcPr>
          <w:p w14:paraId="70BBEB89" w14:textId="77777777" w:rsidR="00153283" w:rsidRPr="00153283" w:rsidRDefault="00153283" w:rsidP="00153283">
            <w:pPr>
              <w:spacing w:line="256" w:lineRule="auto"/>
              <w:rPr>
                <w:sz w:val="20"/>
                <w:szCs w:val="20"/>
              </w:rPr>
            </w:pPr>
            <w:r w:rsidRPr="00153283">
              <w:rPr>
                <w:sz w:val="20"/>
                <w:szCs w:val="20"/>
              </w:rPr>
              <w:t>NYCC Budget Consultation</w:t>
            </w:r>
          </w:p>
        </w:tc>
      </w:tr>
      <w:tr w:rsidR="00153283" w:rsidRPr="00153283" w14:paraId="541096E8" w14:textId="77777777" w:rsidTr="007C52D9">
        <w:tc>
          <w:tcPr>
            <w:tcW w:w="1355" w:type="dxa"/>
          </w:tcPr>
          <w:p w14:paraId="03B7242E" w14:textId="77777777" w:rsidR="00153283" w:rsidRPr="00153283" w:rsidRDefault="00153283" w:rsidP="00153283">
            <w:pPr>
              <w:spacing w:line="256" w:lineRule="auto"/>
              <w:rPr>
                <w:sz w:val="20"/>
                <w:szCs w:val="20"/>
              </w:rPr>
            </w:pPr>
            <w:r w:rsidRPr="00153283">
              <w:rPr>
                <w:sz w:val="20"/>
                <w:szCs w:val="20"/>
              </w:rPr>
              <w:t>02/11/2022</w:t>
            </w:r>
          </w:p>
        </w:tc>
        <w:tc>
          <w:tcPr>
            <w:tcW w:w="7661" w:type="dxa"/>
          </w:tcPr>
          <w:p w14:paraId="23F39E67" w14:textId="77777777" w:rsidR="00153283" w:rsidRPr="00153283" w:rsidRDefault="00153283" w:rsidP="00153283">
            <w:pPr>
              <w:spacing w:line="256" w:lineRule="auto"/>
              <w:rPr>
                <w:sz w:val="20"/>
                <w:szCs w:val="20"/>
              </w:rPr>
            </w:pPr>
            <w:r w:rsidRPr="00153283">
              <w:rPr>
                <w:sz w:val="20"/>
                <w:szCs w:val="20"/>
              </w:rPr>
              <w:t>YLCA Appointment of External Auditors</w:t>
            </w:r>
          </w:p>
        </w:tc>
      </w:tr>
      <w:tr w:rsidR="00153283" w:rsidRPr="00153283" w14:paraId="5EF065FD" w14:textId="77777777" w:rsidTr="007C52D9">
        <w:tc>
          <w:tcPr>
            <w:tcW w:w="1355" w:type="dxa"/>
          </w:tcPr>
          <w:p w14:paraId="1B7A12AF" w14:textId="77777777" w:rsidR="00153283" w:rsidRPr="00153283" w:rsidRDefault="00153283" w:rsidP="00153283">
            <w:pPr>
              <w:spacing w:line="256" w:lineRule="auto"/>
              <w:rPr>
                <w:sz w:val="20"/>
                <w:szCs w:val="20"/>
              </w:rPr>
            </w:pPr>
            <w:r w:rsidRPr="00153283">
              <w:rPr>
                <w:sz w:val="20"/>
                <w:szCs w:val="20"/>
              </w:rPr>
              <w:t>03/11/2022</w:t>
            </w:r>
          </w:p>
        </w:tc>
        <w:tc>
          <w:tcPr>
            <w:tcW w:w="7661" w:type="dxa"/>
          </w:tcPr>
          <w:p w14:paraId="352B733B" w14:textId="77777777" w:rsidR="00153283" w:rsidRPr="00153283" w:rsidRDefault="00153283" w:rsidP="00153283">
            <w:pPr>
              <w:spacing w:line="256" w:lineRule="auto"/>
              <w:rPr>
                <w:sz w:val="20"/>
                <w:szCs w:val="20"/>
              </w:rPr>
            </w:pPr>
            <w:r w:rsidRPr="00153283">
              <w:rPr>
                <w:sz w:val="20"/>
                <w:szCs w:val="20"/>
              </w:rPr>
              <w:t>NYCC Road works Information</w:t>
            </w:r>
          </w:p>
        </w:tc>
      </w:tr>
      <w:bookmarkEnd w:id="3"/>
    </w:tbl>
    <w:p w14:paraId="37E5230D" w14:textId="77777777" w:rsidR="00D016A2" w:rsidRDefault="00D016A2" w:rsidP="00590871">
      <w:pPr>
        <w:spacing w:after="0" w:line="240" w:lineRule="auto"/>
        <w:contextualSpacing/>
        <w:rPr>
          <w:b/>
          <w:bCs/>
        </w:rPr>
      </w:pPr>
    </w:p>
    <w:p w14:paraId="5CB0AD45" w14:textId="770C8F5F" w:rsidR="00590871" w:rsidRDefault="00590871" w:rsidP="00590871">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following:</w:t>
      </w:r>
    </w:p>
    <w:p w14:paraId="00488F2F" w14:textId="394BB9CC"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B8534B">
        <w:t>Issues covered during meeting.</w:t>
      </w:r>
      <w:r w:rsidR="008C7D9E">
        <w:t xml:space="preserve">  </w:t>
      </w:r>
      <w:r w:rsidR="00DB2816">
        <w:t>Nothing to add</w:t>
      </w:r>
      <w:r w:rsidR="00DE4998" w:rsidRPr="007E71CC">
        <w:t xml:space="preserve">. </w:t>
      </w:r>
    </w:p>
    <w:p w14:paraId="4F990B66" w14:textId="020D4C5A" w:rsidR="00C20879" w:rsidRDefault="00832050" w:rsidP="00832050">
      <w:pPr>
        <w:pStyle w:val="ListParagraph"/>
        <w:numPr>
          <w:ilvl w:val="0"/>
          <w:numId w:val="31"/>
        </w:numPr>
        <w:spacing w:after="0" w:line="240" w:lineRule="auto"/>
      </w:pPr>
      <w:r>
        <w:rPr>
          <w:b/>
          <w:bCs/>
        </w:rPr>
        <w:lastRenderedPageBreak/>
        <w:t xml:space="preserve">b) </w:t>
      </w:r>
      <w:r w:rsidR="007E71CC" w:rsidRPr="00C20879">
        <w:rPr>
          <w:b/>
          <w:bCs/>
        </w:rPr>
        <w:t>Clerk</w:t>
      </w:r>
      <w:r w:rsidR="007E71CC" w:rsidRPr="007E71CC">
        <w:t xml:space="preserve"> –</w:t>
      </w:r>
      <w:r w:rsidR="00D55FDA">
        <w:t xml:space="preserve"> </w:t>
      </w:r>
      <w:r w:rsidR="00153283">
        <w:t xml:space="preserve">All accounts for the </w:t>
      </w:r>
      <w:r w:rsidR="002C4AB8">
        <w:t>y</w:t>
      </w:r>
      <w:r w:rsidR="00153283">
        <w:t xml:space="preserve">ear </w:t>
      </w:r>
      <w:r w:rsidR="002C4AB8">
        <w:t xml:space="preserve">to date </w:t>
      </w:r>
      <w:r w:rsidR="00153283">
        <w:t xml:space="preserve">had now been transferred to </w:t>
      </w:r>
      <w:r w:rsidR="007C52D9">
        <w:t>QuickBooks</w:t>
      </w:r>
      <w:r w:rsidR="00095DB6">
        <w:t xml:space="preserve"> and the first VAT return submitted using the facility</w:t>
      </w:r>
      <w:r w:rsidR="00153283">
        <w:t xml:space="preserve">.  The Clerk </w:t>
      </w:r>
      <w:r w:rsidR="002C4AB8">
        <w:t>acknowledged the help of the Community Centre manager.</w:t>
      </w:r>
    </w:p>
    <w:p w14:paraId="5D2107F8" w14:textId="44CA3DE7" w:rsidR="007E71CC" w:rsidRPr="007E71CC" w:rsidRDefault="003A07FC" w:rsidP="005B2EC0">
      <w:pPr>
        <w:pStyle w:val="ListParagraph"/>
        <w:numPr>
          <w:ilvl w:val="0"/>
          <w:numId w:val="31"/>
        </w:numPr>
        <w:spacing w:after="0" w:line="240" w:lineRule="auto"/>
      </w:pPr>
      <w:r>
        <w:rPr>
          <w:b/>
          <w:bCs/>
        </w:rPr>
        <w:t xml:space="preserve">c) </w:t>
      </w:r>
      <w:r w:rsidR="007E71CC" w:rsidRPr="005B2EC0">
        <w:rPr>
          <w:b/>
          <w:bCs/>
        </w:rPr>
        <w:t>Footpaths</w:t>
      </w:r>
      <w:r w:rsidR="007E71CC" w:rsidRPr="007E71CC">
        <w:t xml:space="preserve"> – </w:t>
      </w:r>
      <w:r w:rsidR="00DB2816">
        <w:t>N</w:t>
      </w:r>
      <w:r w:rsidR="007E71CC" w:rsidRPr="007E71CC">
        <w:t>othing to report</w:t>
      </w:r>
    </w:p>
    <w:p w14:paraId="573BA1D0" w14:textId="2039C3EE" w:rsidR="007E71CC" w:rsidRPr="007E71CC" w:rsidRDefault="003A07FC" w:rsidP="003A07FC">
      <w:pPr>
        <w:pStyle w:val="ListParagraph"/>
        <w:numPr>
          <w:ilvl w:val="0"/>
          <w:numId w:val="31"/>
        </w:numPr>
        <w:spacing w:after="0" w:line="240" w:lineRule="auto"/>
      </w:pPr>
      <w:r>
        <w:rPr>
          <w:b/>
          <w:bCs/>
        </w:rPr>
        <w:t xml:space="preserve">d) </w:t>
      </w:r>
      <w:r w:rsidR="007E71CC" w:rsidRPr="003A07FC">
        <w:rPr>
          <w:b/>
          <w:bCs/>
        </w:rPr>
        <w:t>Swimming Pool Management Committee</w:t>
      </w:r>
      <w:r w:rsidR="007E71CC" w:rsidRPr="007E71CC">
        <w:t xml:space="preserve"> – </w:t>
      </w:r>
      <w:r w:rsidR="00A8203D">
        <w:t>No</w:t>
      </w:r>
      <w:r w:rsidR="00CB46D7">
        <w:t>thing to report</w:t>
      </w:r>
      <w:r w:rsidR="007E71CC" w:rsidRPr="007E71CC">
        <w:t>.</w:t>
      </w:r>
    </w:p>
    <w:p w14:paraId="17C47D6F" w14:textId="77777777" w:rsidR="002C4AB8" w:rsidRDefault="002C4AB8" w:rsidP="00145D77">
      <w:pPr>
        <w:spacing w:after="0" w:line="240" w:lineRule="auto"/>
        <w:rPr>
          <w:b/>
          <w:bCs/>
        </w:rPr>
      </w:pPr>
    </w:p>
    <w:p w14:paraId="4E0BB89B" w14:textId="77777777" w:rsidR="002C4AB8" w:rsidRDefault="002C4AB8" w:rsidP="00145D77">
      <w:pPr>
        <w:spacing w:after="0" w:line="240" w:lineRule="auto"/>
        <w:rPr>
          <w:b/>
          <w:bCs/>
        </w:rPr>
      </w:pPr>
    </w:p>
    <w:p w14:paraId="541DB15D" w14:textId="680CCC6F" w:rsidR="007E71CC" w:rsidRPr="00145D77" w:rsidRDefault="00145D77" w:rsidP="00145D77">
      <w:pPr>
        <w:spacing w:after="0" w:line="240" w:lineRule="auto"/>
        <w:rPr>
          <w:b/>
          <w:bCs/>
        </w:rPr>
      </w:pPr>
      <w:r>
        <w:rPr>
          <w:b/>
          <w:bCs/>
        </w:rPr>
        <w:t>12)</w:t>
      </w:r>
      <w:r w:rsidR="00D77C64">
        <w:rPr>
          <w:b/>
          <w:bCs/>
        </w:rPr>
        <w:t xml:space="preserve"> </w:t>
      </w:r>
      <w:r w:rsidR="007E71CC" w:rsidRPr="00145D77">
        <w:rPr>
          <w:b/>
          <w:bCs/>
        </w:rPr>
        <w:t>Finance – to authorise the signing of orders of payment and online payments.</w:t>
      </w:r>
    </w:p>
    <w:p w14:paraId="122A29CF" w14:textId="7FFE5EDD" w:rsidR="007E71CC" w:rsidRPr="007E71CC" w:rsidRDefault="007E71CC" w:rsidP="007E71CC">
      <w:pPr>
        <w:spacing w:after="0" w:line="240" w:lineRule="auto"/>
        <w:rPr>
          <w:bCs/>
        </w:rPr>
      </w:pPr>
      <w:r w:rsidRPr="007E71CC">
        <w:rPr>
          <w:bCs/>
        </w:rPr>
        <w:t xml:space="preserve">It was proposed by Cllr </w:t>
      </w:r>
      <w:r w:rsidR="00CA5F72">
        <w:rPr>
          <w:bCs/>
        </w:rPr>
        <w:t>Emsley</w:t>
      </w:r>
      <w:r w:rsidRPr="007E71CC">
        <w:rPr>
          <w:bCs/>
        </w:rPr>
        <w:t xml:space="preserve"> and seconded by Cllr </w:t>
      </w:r>
      <w:r w:rsidR="00CA5F72">
        <w:rPr>
          <w:bCs/>
        </w:rPr>
        <w:t xml:space="preserve">Brash </w:t>
      </w:r>
      <w:r w:rsidRPr="007E71CC">
        <w:rPr>
          <w:bCs/>
        </w:rPr>
        <w:t>and all agreed to make the following payments</w:t>
      </w:r>
      <w:r w:rsidR="0078776D">
        <w:rPr>
          <w:bCs/>
        </w:rPr>
        <w:t>. Including the overdue accounts authorised earlier in the month.</w:t>
      </w:r>
    </w:p>
    <w:p w14:paraId="46348EAC" w14:textId="77777777" w:rsidR="00862754" w:rsidRPr="00D57102" w:rsidRDefault="00862754" w:rsidP="00862754">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2C4AB8" w14:paraId="0C4997C0" w14:textId="77777777" w:rsidTr="00712CE5">
        <w:tc>
          <w:tcPr>
            <w:tcW w:w="3005" w:type="dxa"/>
          </w:tcPr>
          <w:p w14:paraId="7017BE61" w14:textId="77777777" w:rsidR="002C4AB8" w:rsidRDefault="002C4AB8" w:rsidP="00712CE5">
            <w:r>
              <w:t>Community Centre Staff</w:t>
            </w:r>
          </w:p>
        </w:tc>
        <w:tc>
          <w:tcPr>
            <w:tcW w:w="4645" w:type="dxa"/>
          </w:tcPr>
          <w:p w14:paraId="59EF8865" w14:textId="77777777" w:rsidR="002C4AB8" w:rsidRDefault="002C4AB8" w:rsidP="00712CE5">
            <w:r>
              <w:t>Salaries</w:t>
            </w:r>
          </w:p>
        </w:tc>
        <w:tc>
          <w:tcPr>
            <w:tcW w:w="1366" w:type="dxa"/>
          </w:tcPr>
          <w:p w14:paraId="55507FF4" w14:textId="77777777" w:rsidR="002C4AB8" w:rsidRDefault="002C4AB8" w:rsidP="00712CE5">
            <w:r>
              <w:t>£2584.06</w:t>
            </w:r>
          </w:p>
        </w:tc>
      </w:tr>
      <w:tr w:rsidR="002C4AB8" w14:paraId="41464E69" w14:textId="77777777" w:rsidTr="00712CE5">
        <w:tc>
          <w:tcPr>
            <w:tcW w:w="3005" w:type="dxa"/>
          </w:tcPr>
          <w:p w14:paraId="7E4F47A2" w14:textId="77777777" w:rsidR="002C4AB8" w:rsidRDefault="002C4AB8" w:rsidP="00712CE5">
            <w:r>
              <w:t>Vonage</w:t>
            </w:r>
          </w:p>
        </w:tc>
        <w:tc>
          <w:tcPr>
            <w:tcW w:w="4645" w:type="dxa"/>
          </w:tcPr>
          <w:p w14:paraId="427C1C78" w14:textId="77777777" w:rsidR="002C4AB8" w:rsidRDefault="002C4AB8" w:rsidP="00712CE5">
            <w:r>
              <w:t>Telephone Charges Direct Debit</w:t>
            </w:r>
          </w:p>
        </w:tc>
        <w:tc>
          <w:tcPr>
            <w:tcW w:w="1366" w:type="dxa"/>
          </w:tcPr>
          <w:p w14:paraId="2E5D02EF" w14:textId="77777777" w:rsidR="002C4AB8" w:rsidRDefault="002C4AB8" w:rsidP="00712CE5">
            <w:r>
              <w:t>£32.40</w:t>
            </w:r>
          </w:p>
        </w:tc>
      </w:tr>
      <w:tr w:rsidR="002C4AB8" w14:paraId="66F306E5" w14:textId="77777777" w:rsidTr="00712CE5">
        <w:tc>
          <w:tcPr>
            <w:tcW w:w="3005" w:type="dxa"/>
          </w:tcPr>
          <w:p w14:paraId="413AE5D7" w14:textId="77777777" w:rsidR="002C4AB8" w:rsidRDefault="002C4AB8" w:rsidP="00712CE5">
            <w:r>
              <w:t>Now Pensions</w:t>
            </w:r>
          </w:p>
        </w:tc>
        <w:tc>
          <w:tcPr>
            <w:tcW w:w="4645" w:type="dxa"/>
          </w:tcPr>
          <w:p w14:paraId="0B903ED4" w14:textId="77777777" w:rsidR="002C4AB8" w:rsidRDefault="002C4AB8" w:rsidP="00712CE5">
            <w:r>
              <w:t>Pension Direct Debit</w:t>
            </w:r>
          </w:p>
        </w:tc>
        <w:tc>
          <w:tcPr>
            <w:tcW w:w="1366" w:type="dxa"/>
          </w:tcPr>
          <w:p w14:paraId="37C6F6B3" w14:textId="77777777" w:rsidR="002C4AB8" w:rsidRDefault="002C4AB8" w:rsidP="00712CE5">
            <w:r>
              <w:t>£211.68</w:t>
            </w:r>
          </w:p>
        </w:tc>
      </w:tr>
      <w:tr w:rsidR="002C4AB8" w14:paraId="3192E962" w14:textId="77777777" w:rsidTr="00712CE5">
        <w:tc>
          <w:tcPr>
            <w:tcW w:w="3005" w:type="dxa"/>
          </w:tcPr>
          <w:p w14:paraId="145C5F2D" w14:textId="77777777" w:rsidR="002C4AB8" w:rsidRDefault="002C4AB8" w:rsidP="00712CE5">
            <w:proofErr w:type="spellStart"/>
            <w:r>
              <w:t>Rogersons</w:t>
            </w:r>
            <w:proofErr w:type="spellEnd"/>
          </w:p>
        </w:tc>
        <w:tc>
          <w:tcPr>
            <w:tcW w:w="4645" w:type="dxa"/>
          </w:tcPr>
          <w:p w14:paraId="36BC0EF9" w14:textId="77777777" w:rsidR="002C4AB8" w:rsidRDefault="002C4AB8" w:rsidP="00712CE5">
            <w:r>
              <w:t>Window Cleaning</w:t>
            </w:r>
          </w:p>
        </w:tc>
        <w:tc>
          <w:tcPr>
            <w:tcW w:w="1366" w:type="dxa"/>
          </w:tcPr>
          <w:p w14:paraId="67974730" w14:textId="77777777" w:rsidR="002C4AB8" w:rsidRDefault="002C4AB8" w:rsidP="00712CE5">
            <w:r>
              <w:t>£40.00</w:t>
            </w:r>
          </w:p>
        </w:tc>
      </w:tr>
      <w:tr w:rsidR="002C4AB8" w14:paraId="5C0256C1" w14:textId="77777777" w:rsidTr="00712CE5">
        <w:tc>
          <w:tcPr>
            <w:tcW w:w="3005" w:type="dxa"/>
          </w:tcPr>
          <w:p w14:paraId="6C10327C" w14:textId="77777777" w:rsidR="002C4AB8" w:rsidRDefault="002C4AB8" w:rsidP="00712CE5">
            <w:r>
              <w:t>Corona Energy</w:t>
            </w:r>
          </w:p>
        </w:tc>
        <w:tc>
          <w:tcPr>
            <w:tcW w:w="4645" w:type="dxa"/>
          </w:tcPr>
          <w:p w14:paraId="446DAFBD" w14:textId="77777777" w:rsidR="002C4AB8" w:rsidRDefault="002C4AB8" w:rsidP="00712CE5">
            <w:r>
              <w:t>Gas A/C</w:t>
            </w:r>
          </w:p>
        </w:tc>
        <w:tc>
          <w:tcPr>
            <w:tcW w:w="1366" w:type="dxa"/>
          </w:tcPr>
          <w:p w14:paraId="3EFBC6B1" w14:textId="77777777" w:rsidR="002C4AB8" w:rsidRDefault="002C4AB8" w:rsidP="00712CE5">
            <w:r>
              <w:t>£999.36</w:t>
            </w:r>
          </w:p>
        </w:tc>
      </w:tr>
      <w:tr w:rsidR="002C4AB8" w14:paraId="5C675586" w14:textId="77777777" w:rsidTr="00712CE5">
        <w:tc>
          <w:tcPr>
            <w:tcW w:w="3005" w:type="dxa"/>
          </w:tcPr>
          <w:p w14:paraId="60C71DE0" w14:textId="77777777" w:rsidR="002C4AB8" w:rsidRDefault="002C4AB8" w:rsidP="00712CE5">
            <w:proofErr w:type="spellStart"/>
            <w:r>
              <w:t>NPower</w:t>
            </w:r>
            <w:proofErr w:type="spellEnd"/>
          </w:p>
        </w:tc>
        <w:tc>
          <w:tcPr>
            <w:tcW w:w="4645" w:type="dxa"/>
          </w:tcPr>
          <w:p w14:paraId="51D20C91" w14:textId="77777777" w:rsidR="002C4AB8" w:rsidRDefault="002C4AB8" w:rsidP="00712CE5">
            <w:r>
              <w:t>Electricity Charges</w:t>
            </w:r>
          </w:p>
        </w:tc>
        <w:tc>
          <w:tcPr>
            <w:tcW w:w="1366" w:type="dxa"/>
          </w:tcPr>
          <w:p w14:paraId="0238E9A0" w14:textId="77777777" w:rsidR="002C4AB8" w:rsidRDefault="002C4AB8" w:rsidP="00712CE5">
            <w:r>
              <w:t>£477.74</w:t>
            </w:r>
          </w:p>
        </w:tc>
      </w:tr>
      <w:tr w:rsidR="002C4AB8" w14:paraId="741C9740" w14:textId="77777777" w:rsidTr="00712CE5">
        <w:tc>
          <w:tcPr>
            <w:tcW w:w="3005" w:type="dxa"/>
          </w:tcPr>
          <w:p w14:paraId="0348CA94" w14:textId="77777777" w:rsidR="002C4AB8" w:rsidRDefault="002C4AB8" w:rsidP="00712CE5">
            <w:proofErr w:type="spellStart"/>
            <w:r>
              <w:t>Howsons</w:t>
            </w:r>
            <w:proofErr w:type="spellEnd"/>
          </w:p>
        </w:tc>
        <w:tc>
          <w:tcPr>
            <w:tcW w:w="4645" w:type="dxa"/>
          </w:tcPr>
          <w:p w14:paraId="1A905288" w14:textId="77777777" w:rsidR="002C4AB8" w:rsidRDefault="002C4AB8" w:rsidP="00712CE5">
            <w:r>
              <w:t>Repairs in Kitchen</w:t>
            </w:r>
          </w:p>
        </w:tc>
        <w:tc>
          <w:tcPr>
            <w:tcW w:w="1366" w:type="dxa"/>
          </w:tcPr>
          <w:p w14:paraId="2DBAD8D1" w14:textId="77777777" w:rsidR="002C4AB8" w:rsidRDefault="002C4AB8" w:rsidP="00712CE5">
            <w:r>
              <w:t>£103.98</w:t>
            </w:r>
          </w:p>
        </w:tc>
      </w:tr>
      <w:tr w:rsidR="002C4AB8" w14:paraId="4773C8FB" w14:textId="77777777" w:rsidTr="00712CE5">
        <w:tc>
          <w:tcPr>
            <w:tcW w:w="3005" w:type="dxa"/>
          </w:tcPr>
          <w:p w14:paraId="07E35D7A" w14:textId="77777777" w:rsidR="002C4AB8" w:rsidRDefault="002C4AB8" w:rsidP="00712CE5">
            <w:r>
              <w:t>HMRC</w:t>
            </w:r>
          </w:p>
        </w:tc>
        <w:tc>
          <w:tcPr>
            <w:tcW w:w="4645" w:type="dxa"/>
          </w:tcPr>
          <w:p w14:paraId="3885C219" w14:textId="77777777" w:rsidR="002C4AB8" w:rsidRDefault="002C4AB8" w:rsidP="00712CE5">
            <w:r>
              <w:t>PAYE/NI Payments</w:t>
            </w:r>
          </w:p>
        </w:tc>
        <w:tc>
          <w:tcPr>
            <w:tcW w:w="1366" w:type="dxa"/>
          </w:tcPr>
          <w:p w14:paraId="7E741C6F" w14:textId="77777777" w:rsidR="002C4AB8" w:rsidRDefault="002C4AB8" w:rsidP="00712CE5">
            <w:r>
              <w:t>£1969.31</w:t>
            </w:r>
          </w:p>
        </w:tc>
      </w:tr>
      <w:tr w:rsidR="002C4AB8" w14:paraId="63264ACF" w14:textId="77777777" w:rsidTr="00712CE5">
        <w:tc>
          <w:tcPr>
            <w:tcW w:w="3005" w:type="dxa"/>
          </w:tcPr>
          <w:p w14:paraId="3FF22C5C" w14:textId="77777777" w:rsidR="002C4AB8" w:rsidRDefault="002C4AB8" w:rsidP="00712CE5">
            <w:r>
              <w:t>CDC</w:t>
            </w:r>
          </w:p>
        </w:tc>
        <w:tc>
          <w:tcPr>
            <w:tcW w:w="4645" w:type="dxa"/>
          </w:tcPr>
          <w:p w14:paraId="489CA3D5" w14:textId="77777777" w:rsidR="002C4AB8" w:rsidRDefault="002C4AB8" w:rsidP="00712CE5">
            <w:r>
              <w:t>Excess Waste Charges</w:t>
            </w:r>
          </w:p>
        </w:tc>
        <w:tc>
          <w:tcPr>
            <w:tcW w:w="1366" w:type="dxa"/>
          </w:tcPr>
          <w:p w14:paraId="3C45F720" w14:textId="77777777" w:rsidR="002C4AB8" w:rsidRDefault="002C4AB8" w:rsidP="00712CE5">
            <w:pPr>
              <w:tabs>
                <w:tab w:val="left" w:pos="1116"/>
              </w:tabs>
            </w:pPr>
            <w:r>
              <w:t>£13.23</w:t>
            </w:r>
          </w:p>
        </w:tc>
      </w:tr>
    </w:tbl>
    <w:p w14:paraId="7CA3DCDA" w14:textId="7DB75848" w:rsidR="00862754" w:rsidRDefault="00862754" w:rsidP="00862754">
      <w:pPr>
        <w:rPr>
          <w:b/>
          <w:bCs/>
        </w:rPr>
      </w:pPr>
      <w:r w:rsidRPr="004617B1">
        <w:rPr>
          <w:b/>
          <w:bCs/>
        </w:rPr>
        <w:t>Parish Council</w:t>
      </w:r>
    </w:p>
    <w:tbl>
      <w:tblPr>
        <w:tblStyle w:val="TableGrid"/>
        <w:tblW w:w="0" w:type="auto"/>
        <w:tblLook w:val="04A0" w:firstRow="1" w:lastRow="0" w:firstColumn="1" w:lastColumn="0" w:noHBand="0" w:noVBand="1"/>
      </w:tblPr>
      <w:tblGrid>
        <w:gridCol w:w="3539"/>
        <w:gridCol w:w="4111"/>
        <w:gridCol w:w="1366"/>
      </w:tblGrid>
      <w:tr w:rsidR="002C4AB8" w:rsidRPr="008B2ACE" w14:paraId="3636C1DF" w14:textId="77777777" w:rsidTr="00712CE5">
        <w:tc>
          <w:tcPr>
            <w:tcW w:w="3539" w:type="dxa"/>
          </w:tcPr>
          <w:p w14:paraId="508ED2D4" w14:textId="77777777" w:rsidR="002C4AB8" w:rsidRPr="008B2ACE" w:rsidRDefault="002C4AB8" w:rsidP="00712CE5">
            <w:r w:rsidRPr="008B2ACE">
              <w:t>Information Commissioners Office</w:t>
            </w:r>
          </w:p>
        </w:tc>
        <w:tc>
          <w:tcPr>
            <w:tcW w:w="4111" w:type="dxa"/>
          </w:tcPr>
          <w:p w14:paraId="123AE616" w14:textId="77777777" w:rsidR="002C4AB8" w:rsidRPr="008B2ACE" w:rsidRDefault="002C4AB8" w:rsidP="00712CE5">
            <w:r w:rsidRPr="008B2ACE">
              <w:t xml:space="preserve">Data Protection Fee </w:t>
            </w:r>
          </w:p>
        </w:tc>
        <w:tc>
          <w:tcPr>
            <w:tcW w:w="1366" w:type="dxa"/>
          </w:tcPr>
          <w:p w14:paraId="78999003" w14:textId="77777777" w:rsidR="002C4AB8" w:rsidRPr="008B2ACE" w:rsidRDefault="002C4AB8" w:rsidP="00712CE5">
            <w:r w:rsidRPr="008B2ACE">
              <w:t>£40.00</w:t>
            </w:r>
          </w:p>
        </w:tc>
      </w:tr>
      <w:tr w:rsidR="002C4AB8" w:rsidRPr="008B2ACE" w14:paraId="0492AFAA" w14:textId="77777777" w:rsidTr="00712CE5">
        <w:tc>
          <w:tcPr>
            <w:tcW w:w="3539" w:type="dxa"/>
          </w:tcPr>
          <w:p w14:paraId="6DB8485F" w14:textId="77777777" w:rsidR="002C4AB8" w:rsidRPr="008B2ACE" w:rsidRDefault="002C4AB8" w:rsidP="00712CE5">
            <w:r w:rsidRPr="008B2ACE">
              <w:t>Ingleton Cricket Club</w:t>
            </w:r>
          </w:p>
        </w:tc>
        <w:tc>
          <w:tcPr>
            <w:tcW w:w="4111" w:type="dxa"/>
          </w:tcPr>
          <w:p w14:paraId="51BD65D6" w14:textId="77777777" w:rsidR="002C4AB8" w:rsidRPr="008B2ACE" w:rsidRDefault="002C4AB8" w:rsidP="00712CE5">
            <w:r w:rsidRPr="008B2ACE">
              <w:t xml:space="preserve">Pump Track </w:t>
            </w:r>
            <w:proofErr w:type="spellStart"/>
            <w:r w:rsidRPr="008B2ACE">
              <w:t>Grasscutting</w:t>
            </w:r>
            <w:proofErr w:type="spellEnd"/>
          </w:p>
        </w:tc>
        <w:tc>
          <w:tcPr>
            <w:tcW w:w="1366" w:type="dxa"/>
          </w:tcPr>
          <w:p w14:paraId="69F8B05C" w14:textId="77777777" w:rsidR="002C4AB8" w:rsidRPr="008B2ACE" w:rsidRDefault="002C4AB8" w:rsidP="00712CE5">
            <w:r w:rsidRPr="008B2ACE">
              <w:t>£100.00</w:t>
            </w:r>
          </w:p>
        </w:tc>
      </w:tr>
      <w:tr w:rsidR="002C4AB8" w:rsidRPr="008B2ACE" w14:paraId="773D563E" w14:textId="77777777" w:rsidTr="00712CE5">
        <w:tc>
          <w:tcPr>
            <w:tcW w:w="3539" w:type="dxa"/>
          </w:tcPr>
          <w:p w14:paraId="0A69B200" w14:textId="77777777" w:rsidR="002C4AB8" w:rsidRPr="008B2ACE" w:rsidRDefault="002C4AB8" w:rsidP="00712CE5">
            <w:proofErr w:type="spellStart"/>
            <w:proofErr w:type="gramStart"/>
            <w:r w:rsidRPr="008B2ACE">
              <w:t>J.Gaunt</w:t>
            </w:r>
            <w:proofErr w:type="spellEnd"/>
            <w:proofErr w:type="gramEnd"/>
          </w:p>
        </w:tc>
        <w:tc>
          <w:tcPr>
            <w:tcW w:w="4111" w:type="dxa"/>
          </w:tcPr>
          <w:p w14:paraId="13DE680B" w14:textId="77777777" w:rsidR="002C4AB8" w:rsidRPr="008B2ACE" w:rsidRDefault="002C4AB8" w:rsidP="00712CE5">
            <w:r w:rsidRPr="008B2ACE">
              <w:t>Purchase of Wreath</w:t>
            </w:r>
          </w:p>
        </w:tc>
        <w:tc>
          <w:tcPr>
            <w:tcW w:w="1366" w:type="dxa"/>
          </w:tcPr>
          <w:p w14:paraId="564A30C2" w14:textId="77777777" w:rsidR="002C4AB8" w:rsidRPr="008B2ACE" w:rsidRDefault="002C4AB8" w:rsidP="00712CE5">
            <w:r w:rsidRPr="008B2ACE">
              <w:t>£25.00</w:t>
            </w:r>
          </w:p>
        </w:tc>
      </w:tr>
      <w:tr w:rsidR="002C4AB8" w:rsidRPr="008B2ACE" w14:paraId="499388D4" w14:textId="77777777" w:rsidTr="00712CE5">
        <w:tc>
          <w:tcPr>
            <w:tcW w:w="3539" w:type="dxa"/>
          </w:tcPr>
          <w:p w14:paraId="07228B94" w14:textId="77777777" w:rsidR="002C4AB8" w:rsidRPr="008B2ACE" w:rsidRDefault="002C4AB8" w:rsidP="00712CE5">
            <w:r w:rsidRPr="008B2ACE">
              <w:t>Horton Landscapes Ltd</w:t>
            </w:r>
          </w:p>
        </w:tc>
        <w:tc>
          <w:tcPr>
            <w:tcW w:w="4111" w:type="dxa"/>
          </w:tcPr>
          <w:p w14:paraId="53515467" w14:textId="77777777" w:rsidR="002C4AB8" w:rsidRPr="008B2ACE" w:rsidRDefault="002C4AB8" w:rsidP="00712CE5">
            <w:r w:rsidRPr="008B2ACE">
              <w:t>Grass Cutting</w:t>
            </w:r>
          </w:p>
        </w:tc>
        <w:tc>
          <w:tcPr>
            <w:tcW w:w="1366" w:type="dxa"/>
          </w:tcPr>
          <w:p w14:paraId="721FD0A0" w14:textId="77777777" w:rsidR="002C4AB8" w:rsidRPr="008B2ACE" w:rsidRDefault="002C4AB8" w:rsidP="00712CE5">
            <w:r w:rsidRPr="008B2ACE">
              <w:t>£792.00</w:t>
            </w:r>
          </w:p>
        </w:tc>
      </w:tr>
      <w:tr w:rsidR="002C4AB8" w:rsidRPr="008B2ACE" w14:paraId="61AB8619" w14:textId="77777777" w:rsidTr="00712CE5">
        <w:tc>
          <w:tcPr>
            <w:tcW w:w="3539" w:type="dxa"/>
          </w:tcPr>
          <w:p w14:paraId="3BF50CD9" w14:textId="77777777" w:rsidR="002C4AB8" w:rsidRPr="008B2ACE" w:rsidRDefault="002C4AB8" w:rsidP="00712CE5">
            <w:r w:rsidRPr="008B2ACE">
              <w:t>Horton Landscapes Ltd</w:t>
            </w:r>
          </w:p>
        </w:tc>
        <w:tc>
          <w:tcPr>
            <w:tcW w:w="4111" w:type="dxa"/>
          </w:tcPr>
          <w:p w14:paraId="42FAC6E2" w14:textId="77777777" w:rsidR="002C4AB8" w:rsidRPr="008B2ACE" w:rsidRDefault="002C4AB8" w:rsidP="00712CE5">
            <w:r w:rsidRPr="008B2ACE">
              <w:t>Garden/Flowerbed Maintenance</w:t>
            </w:r>
          </w:p>
        </w:tc>
        <w:tc>
          <w:tcPr>
            <w:tcW w:w="1366" w:type="dxa"/>
          </w:tcPr>
          <w:p w14:paraId="29ACB514" w14:textId="77777777" w:rsidR="002C4AB8" w:rsidRPr="008B2ACE" w:rsidRDefault="002C4AB8" w:rsidP="00712CE5">
            <w:r w:rsidRPr="008B2ACE">
              <w:t>£168.00</w:t>
            </w:r>
          </w:p>
        </w:tc>
      </w:tr>
      <w:tr w:rsidR="002C4AB8" w:rsidRPr="008B2ACE" w14:paraId="578D5C38" w14:textId="77777777" w:rsidTr="00712CE5">
        <w:tc>
          <w:tcPr>
            <w:tcW w:w="3539" w:type="dxa"/>
          </w:tcPr>
          <w:p w14:paraId="0C445204" w14:textId="77777777" w:rsidR="002C4AB8" w:rsidRPr="008B2ACE" w:rsidRDefault="002C4AB8" w:rsidP="00712CE5">
            <w:r w:rsidRPr="008B2ACE">
              <w:t>Npower</w:t>
            </w:r>
          </w:p>
        </w:tc>
        <w:tc>
          <w:tcPr>
            <w:tcW w:w="4111" w:type="dxa"/>
          </w:tcPr>
          <w:p w14:paraId="340B0A44" w14:textId="77777777" w:rsidR="002C4AB8" w:rsidRPr="008B2ACE" w:rsidRDefault="002C4AB8" w:rsidP="00712CE5">
            <w:r w:rsidRPr="008B2ACE">
              <w:t>Streetlighting</w:t>
            </w:r>
          </w:p>
        </w:tc>
        <w:tc>
          <w:tcPr>
            <w:tcW w:w="1366" w:type="dxa"/>
          </w:tcPr>
          <w:p w14:paraId="2695AFFE" w14:textId="77777777" w:rsidR="002C4AB8" w:rsidRPr="008B2ACE" w:rsidRDefault="002C4AB8" w:rsidP="00712CE5">
            <w:r w:rsidRPr="008B2ACE">
              <w:t>£293.53</w:t>
            </w:r>
          </w:p>
        </w:tc>
      </w:tr>
      <w:tr w:rsidR="002C4AB8" w:rsidRPr="008B2ACE" w14:paraId="147CCB63" w14:textId="77777777" w:rsidTr="00712CE5">
        <w:tc>
          <w:tcPr>
            <w:tcW w:w="3539" w:type="dxa"/>
          </w:tcPr>
          <w:p w14:paraId="6517ABFB" w14:textId="77777777" w:rsidR="002C4AB8" w:rsidRPr="008B2ACE" w:rsidRDefault="002C4AB8" w:rsidP="00712CE5">
            <w:r w:rsidRPr="008B2ACE">
              <w:t>JT Atkinson</w:t>
            </w:r>
          </w:p>
        </w:tc>
        <w:tc>
          <w:tcPr>
            <w:tcW w:w="4111" w:type="dxa"/>
          </w:tcPr>
          <w:p w14:paraId="582D9BA4" w14:textId="77777777" w:rsidR="002C4AB8" w:rsidRPr="008B2ACE" w:rsidRDefault="002C4AB8" w:rsidP="00712CE5">
            <w:r w:rsidRPr="008B2ACE">
              <w:t>Top Soil Central Gardens</w:t>
            </w:r>
          </w:p>
        </w:tc>
        <w:tc>
          <w:tcPr>
            <w:tcW w:w="1366" w:type="dxa"/>
          </w:tcPr>
          <w:p w14:paraId="68B8CC26" w14:textId="77777777" w:rsidR="002C4AB8" w:rsidRPr="008B2ACE" w:rsidRDefault="002C4AB8" w:rsidP="00712CE5">
            <w:r w:rsidRPr="008B2ACE">
              <w:t>£62.57</w:t>
            </w:r>
          </w:p>
        </w:tc>
      </w:tr>
      <w:tr w:rsidR="002C4AB8" w:rsidRPr="008B2ACE" w14:paraId="1A5DDA6B" w14:textId="77777777" w:rsidTr="00712CE5">
        <w:tc>
          <w:tcPr>
            <w:tcW w:w="3539" w:type="dxa"/>
          </w:tcPr>
          <w:p w14:paraId="129358EE" w14:textId="77777777" w:rsidR="002C4AB8" w:rsidRPr="008B2ACE" w:rsidRDefault="002C4AB8" w:rsidP="00712CE5">
            <w:r w:rsidRPr="008B2ACE">
              <w:t>EON</w:t>
            </w:r>
          </w:p>
        </w:tc>
        <w:tc>
          <w:tcPr>
            <w:tcW w:w="4111" w:type="dxa"/>
          </w:tcPr>
          <w:p w14:paraId="39C74C46" w14:textId="77777777" w:rsidR="002C4AB8" w:rsidRPr="008B2ACE" w:rsidRDefault="002C4AB8" w:rsidP="00712CE5">
            <w:r w:rsidRPr="008B2ACE">
              <w:t>Church Lighting</w:t>
            </w:r>
          </w:p>
        </w:tc>
        <w:tc>
          <w:tcPr>
            <w:tcW w:w="1366" w:type="dxa"/>
          </w:tcPr>
          <w:p w14:paraId="2DC5DA8B" w14:textId="77777777" w:rsidR="002C4AB8" w:rsidRPr="008B2ACE" w:rsidRDefault="002C4AB8" w:rsidP="00712CE5">
            <w:r w:rsidRPr="008B2ACE">
              <w:t>£19.76</w:t>
            </w:r>
          </w:p>
        </w:tc>
      </w:tr>
      <w:tr w:rsidR="002C4AB8" w:rsidRPr="008B2ACE" w14:paraId="265898C3" w14:textId="77777777" w:rsidTr="00712CE5">
        <w:tc>
          <w:tcPr>
            <w:tcW w:w="3539" w:type="dxa"/>
          </w:tcPr>
          <w:p w14:paraId="1D90FF22" w14:textId="77777777" w:rsidR="002C4AB8" w:rsidRPr="008B2ACE" w:rsidRDefault="002C4AB8" w:rsidP="00712CE5">
            <w:r w:rsidRPr="008B2ACE">
              <w:t>Craven District Council</w:t>
            </w:r>
          </w:p>
        </w:tc>
        <w:tc>
          <w:tcPr>
            <w:tcW w:w="4111" w:type="dxa"/>
          </w:tcPr>
          <w:p w14:paraId="5E988109" w14:textId="77777777" w:rsidR="002C4AB8" w:rsidRPr="008B2ACE" w:rsidRDefault="002C4AB8" w:rsidP="00712CE5">
            <w:r w:rsidRPr="008B2ACE">
              <w:t>Election Expenses</w:t>
            </w:r>
          </w:p>
        </w:tc>
        <w:tc>
          <w:tcPr>
            <w:tcW w:w="1366" w:type="dxa"/>
          </w:tcPr>
          <w:p w14:paraId="1B9B0D44" w14:textId="77777777" w:rsidR="002C4AB8" w:rsidRPr="008B2ACE" w:rsidRDefault="002C4AB8" w:rsidP="00712CE5">
            <w:r w:rsidRPr="008B2ACE">
              <w:t>£5008.35</w:t>
            </w:r>
          </w:p>
        </w:tc>
      </w:tr>
      <w:tr w:rsidR="002C4AB8" w:rsidRPr="008B2ACE" w14:paraId="1B98807C" w14:textId="77777777" w:rsidTr="00712CE5">
        <w:tc>
          <w:tcPr>
            <w:tcW w:w="3539" w:type="dxa"/>
          </w:tcPr>
          <w:p w14:paraId="2FE92704" w14:textId="77777777" w:rsidR="002C4AB8" w:rsidRPr="008B2ACE" w:rsidRDefault="002C4AB8" w:rsidP="00712CE5">
            <w:r w:rsidRPr="008B2ACE">
              <w:t>MHG Building Contractors</w:t>
            </w:r>
          </w:p>
        </w:tc>
        <w:tc>
          <w:tcPr>
            <w:tcW w:w="4111" w:type="dxa"/>
          </w:tcPr>
          <w:p w14:paraId="1E8A8472" w14:textId="77777777" w:rsidR="002C4AB8" w:rsidRPr="008B2ACE" w:rsidRDefault="002C4AB8" w:rsidP="00712CE5">
            <w:r w:rsidRPr="008B2ACE">
              <w:t>Toilet Cleaning/Bin Emptying</w:t>
            </w:r>
          </w:p>
        </w:tc>
        <w:tc>
          <w:tcPr>
            <w:tcW w:w="1366" w:type="dxa"/>
          </w:tcPr>
          <w:p w14:paraId="4307C189" w14:textId="77777777" w:rsidR="002C4AB8" w:rsidRPr="008B2ACE" w:rsidRDefault="002C4AB8" w:rsidP="00712CE5">
            <w:r w:rsidRPr="008B2ACE">
              <w:t>£1111.66</w:t>
            </w:r>
          </w:p>
        </w:tc>
      </w:tr>
      <w:tr w:rsidR="002C4AB8" w:rsidRPr="008B2ACE" w14:paraId="69F97848" w14:textId="77777777" w:rsidTr="00712CE5">
        <w:tc>
          <w:tcPr>
            <w:tcW w:w="3539" w:type="dxa"/>
          </w:tcPr>
          <w:p w14:paraId="4485D51C" w14:textId="77777777" w:rsidR="002C4AB8" w:rsidRPr="008B2ACE" w:rsidRDefault="002C4AB8" w:rsidP="00712CE5">
            <w:proofErr w:type="spellStart"/>
            <w:r w:rsidRPr="008B2ACE">
              <w:t>Waterplus</w:t>
            </w:r>
            <w:proofErr w:type="spellEnd"/>
          </w:p>
        </w:tc>
        <w:tc>
          <w:tcPr>
            <w:tcW w:w="4111" w:type="dxa"/>
          </w:tcPr>
          <w:p w14:paraId="5D4D78A0" w14:textId="77777777" w:rsidR="002C4AB8" w:rsidRPr="008B2ACE" w:rsidRDefault="002C4AB8" w:rsidP="00712CE5">
            <w:r w:rsidRPr="008B2ACE">
              <w:t>Toilet &amp; Fountain Water Charges</w:t>
            </w:r>
          </w:p>
        </w:tc>
        <w:tc>
          <w:tcPr>
            <w:tcW w:w="1366" w:type="dxa"/>
          </w:tcPr>
          <w:p w14:paraId="001969B8" w14:textId="77777777" w:rsidR="002C4AB8" w:rsidRPr="008B2ACE" w:rsidRDefault="002C4AB8" w:rsidP="00712CE5">
            <w:r w:rsidRPr="008B2ACE">
              <w:t>£270.95</w:t>
            </w:r>
          </w:p>
        </w:tc>
      </w:tr>
      <w:tr w:rsidR="002C4AB8" w:rsidRPr="008B2ACE" w14:paraId="2323BD95" w14:textId="77777777" w:rsidTr="00712CE5">
        <w:tc>
          <w:tcPr>
            <w:tcW w:w="3539" w:type="dxa"/>
          </w:tcPr>
          <w:p w14:paraId="22884417" w14:textId="77777777" w:rsidR="002C4AB8" w:rsidRPr="008B2ACE" w:rsidRDefault="002C4AB8" w:rsidP="00712CE5">
            <w:r w:rsidRPr="008B2ACE">
              <w:t>SSE</w:t>
            </w:r>
          </w:p>
        </w:tc>
        <w:tc>
          <w:tcPr>
            <w:tcW w:w="4111" w:type="dxa"/>
          </w:tcPr>
          <w:p w14:paraId="60A8F6FA" w14:textId="77777777" w:rsidR="002C4AB8" w:rsidRPr="008B2ACE" w:rsidRDefault="002C4AB8" w:rsidP="00712CE5">
            <w:r w:rsidRPr="008B2ACE">
              <w:t xml:space="preserve">Elec. A/C </w:t>
            </w:r>
            <w:proofErr w:type="spellStart"/>
            <w:r w:rsidRPr="008B2ACE">
              <w:t>Thacking</w:t>
            </w:r>
            <w:proofErr w:type="spellEnd"/>
            <w:r w:rsidRPr="008B2ACE">
              <w:t xml:space="preserve"> Lane WC’S</w:t>
            </w:r>
          </w:p>
        </w:tc>
        <w:tc>
          <w:tcPr>
            <w:tcW w:w="1366" w:type="dxa"/>
          </w:tcPr>
          <w:p w14:paraId="4D17BFBE" w14:textId="77777777" w:rsidR="002C4AB8" w:rsidRPr="008B2ACE" w:rsidRDefault="002C4AB8" w:rsidP="00712CE5">
            <w:r w:rsidRPr="008B2ACE">
              <w:t>£86.70</w:t>
            </w:r>
          </w:p>
        </w:tc>
      </w:tr>
      <w:tr w:rsidR="002C4AB8" w:rsidRPr="008B2ACE" w14:paraId="3B7E5A21" w14:textId="77777777" w:rsidTr="00712CE5">
        <w:tc>
          <w:tcPr>
            <w:tcW w:w="3539" w:type="dxa"/>
          </w:tcPr>
          <w:p w14:paraId="2D2CC3A3" w14:textId="77777777" w:rsidR="002C4AB8" w:rsidRPr="008B2ACE" w:rsidRDefault="002C4AB8" w:rsidP="00712CE5">
            <w:r w:rsidRPr="008B2ACE">
              <w:t>SSE</w:t>
            </w:r>
          </w:p>
        </w:tc>
        <w:tc>
          <w:tcPr>
            <w:tcW w:w="4111" w:type="dxa"/>
          </w:tcPr>
          <w:p w14:paraId="295A1B22" w14:textId="77777777" w:rsidR="002C4AB8" w:rsidRPr="008B2ACE" w:rsidRDefault="002C4AB8" w:rsidP="00712CE5">
            <w:proofErr w:type="spellStart"/>
            <w:r w:rsidRPr="008B2ACE">
              <w:t>Elec.A</w:t>
            </w:r>
            <w:proofErr w:type="spellEnd"/>
            <w:r w:rsidRPr="008B2ACE">
              <w:t>/C Community Centre WC’S</w:t>
            </w:r>
          </w:p>
        </w:tc>
        <w:tc>
          <w:tcPr>
            <w:tcW w:w="1366" w:type="dxa"/>
          </w:tcPr>
          <w:p w14:paraId="00CFB5CE" w14:textId="77777777" w:rsidR="002C4AB8" w:rsidRPr="008B2ACE" w:rsidRDefault="002C4AB8" w:rsidP="00712CE5">
            <w:r w:rsidRPr="008B2ACE">
              <w:t>£226.98</w:t>
            </w:r>
          </w:p>
        </w:tc>
      </w:tr>
      <w:tr w:rsidR="002C4AB8" w:rsidRPr="008B2ACE" w14:paraId="5B403ABB" w14:textId="77777777" w:rsidTr="00712CE5">
        <w:tc>
          <w:tcPr>
            <w:tcW w:w="3539" w:type="dxa"/>
          </w:tcPr>
          <w:p w14:paraId="795489F7" w14:textId="77777777" w:rsidR="002C4AB8" w:rsidRPr="008B2ACE" w:rsidRDefault="002C4AB8" w:rsidP="00712CE5">
            <w:proofErr w:type="spellStart"/>
            <w:proofErr w:type="gramStart"/>
            <w:r w:rsidRPr="008B2ACE">
              <w:t>J</w:t>
            </w:r>
            <w:r>
              <w:t>.</w:t>
            </w:r>
            <w:r w:rsidRPr="008B2ACE">
              <w:t>Gaunt</w:t>
            </w:r>
            <w:proofErr w:type="spellEnd"/>
            <w:proofErr w:type="gramEnd"/>
            <w:r w:rsidRPr="008B2ACE">
              <w:t xml:space="preserve"> </w:t>
            </w:r>
          </w:p>
        </w:tc>
        <w:tc>
          <w:tcPr>
            <w:tcW w:w="4111" w:type="dxa"/>
          </w:tcPr>
          <w:p w14:paraId="3B3DB634" w14:textId="77777777" w:rsidR="002C4AB8" w:rsidRPr="008B2ACE" w:rsidRDefault="002C4AB8" w:rsidP="00712CE5">
            <w:r w:rsidRPr="008B2ACE">
              <w:t>Central Gardens Flowers</w:t>
            </w:r>
          </w:p>
        </w:tc>
        <w:tc>
          <w:tcPr>
            <w:tcW w:w="1366" w:type="dxa"/>
          </w:tcPr>
          <w:p w14:paraId="4983AAE7" w14:textId="77777777" w:rsidR="002C4AB8" w:rsidRPr="008B2ACE" w:rsidRDefault="002C4AB8" w:rsidP="00712CE5">
            <w:r w:rsidRPr="008B2ACE">
              <w:t>£233.45</w:t>
            </w:r>
          </w:p>
        </w:tc>
      </w:tr>
      <w:tr w:rsidR="002C4AB8" w:rsidRPr="008B2ACE" w14:paraId="166B73E1" w14:textId="77777777" w:rsidTr="00712CE5">
        <w:tc>
          <w:tcPr>
            <w:tcW w:w="3539" w:type="dxa"/>
          </w:tcPr>
          <w:p w14:paraId="4A19F778" w14:textId="77777777" w:rsidR="002C4AB8" w:rsidRPr="008B2ACE" w:rsidRDefault="002C4AB8" w:rsidP="00712CE5">
            <w:r w:rsidRPr="008B2ACE">
              <w:t>Community Centre</w:t>
            </w:r>
          </w:p>
        </w:tc>
        <w:tc>
          <w:tcPr>
            <w:tcW w:w="4111" w:type="dxa"/>
          </w:tcPr>
          <w:p w14:paraId="613780C5" w14:textId="77777777" w:rsidR="002C4AB8" w:rsidRPr="008B2ACE" w:rsidRDefault="002C4AB8" w:rsidP="00712CE5">
            <w:r w:rsidRPr="008B2ACE">
              <w:t>2</w:t>
            </w:r>
            <w:r w:rsidRPr="008B2ACE">
              <w:rPr>
                <w:vertAlign w:val="superscript"/>
              </w:rPr>
              <w:t>nd</w:t>
            </w:r>
            <w:r w:rsidRPr="008B2ACE">
              <w:t xml:space="preserve"> 6 monthly Payment</w:t>
            </w:r>
          </w:p>
        </w:tc>
        <w:tc>
          <w:tcPr>
            <w:tcW w:w="1366" w:type="dxa"/>
          </w:tcPr>
          <w:p w14:paraId="2953FF07" w14:textId="77777777" w:rsidR="002C4AB8" w:rsidRPr="008B2ACE" w:rsidRDefault="002C4AB8" w:rsidP="00712CE5">
            <w:r w:rsidRPr="008B2ACE">
              <w:t>£13539.50</w:t>
            </w:r>
          </w:p>
        </w:tc>
      </w:tr>
      <w:tr w:rsidR="002C4AB8" w:rsidRPr="008B2ACE" w14:paraId="515472CE" w14:textId="77777777" w:rsidTr="00712CE5">
        <w:tc>
          <w:tcPr>
            <w:tcW w:w="3539" w:type="dxa"/>
          </w:tcPr>
          <w:p w14:paraId="33494B64" w14:textId="77777777" w:rsidR="002C4AB8" w:rsidRPr="008B2ACE" w:rsidRDefault="002C4AB8" w:rsidP="00712CE5">
            <w:proofErr w:type="spellStart"/>
            <w:proofErr w:type="gramStart"/>
            <w:r w:rsidRPr="008B2ACE">
              <w:t>Oglethorpe,Sturton</w:t>
            </w:r>
            <w:proofErr w:type="spellEnd"/>
            <w:proofErr w:type="gramEnd"/>
            <w:r w:rsidRPr="008B2ACE">
              <w:t xml:space="preserve"> &amp; Gillibrand</w:t>
            </w:r>
          </w:p>
        </w:tc>
        <w:tc>
          <w:tcPr>
            <w:tcW w:w="4111" w:type="dxa"/>
          </w:tcPr>
          <w:p w14:paraId="1DDE0E34" w14:textId="77777777" w:rsidR="002C4AB8" w:rsidRPr="008B2ACE" w:rsidRDefault="002C4AB8" w:rsidP="00712CE5">
            <w:r w:rsidRPr="008B2ACE">
              <w:t>Land Searches</w:t>
            </w:r>
          </w:p>
        </w:tc>
        <w:tc>
          <w:tcPr>
            <w:tcW w:w="1366" w:type="dxa"/>
          </w:tcPr>
          <w:p w14:paraId="6AD39051" w14:textId="77777777" w:rsidR="002C4AB8" w:rsidRPr="008B2ACE" w:rsidRDefault="002C4AB8" w:rsidP="00712CE5">
            <w:r w:rsidRPr="008B2ACE">
              <w:t>£1325.52</w:t>
            </w:r>
          </w:p>
        </w:tc>
      </w:tr>
      <w:tr w:rsidR="002C4AB8" w:rsidRPr="00C370F4" w14:paraId="14833B15" w14:textId="77777777" w:rsidTr="00712CE5">
        <w:tc>
          <w:tcPr>
            <w:tcW w:w="3539" w:type="dxa"/>
          </w:tcPr>
          <w:p w14:paraId="2FC51A96" w14:textId="77777777" w:rsidR="002C4AB8" w:rsidRPr="008D131B" w:rsidRDefault="002C4AB8" w:rsidP="00712CE5"/>
        </w:tc>
        <w:tc>
          <w:tcPr>
            <w:tcW w:w="4111" w:type="dxa"/>
          </w:tcPr>
          <w:p w14:paraId="3799A67D" w14:textId="77777777" w:rsidR="002C4AB8" w:rsidRPr="008D131B" w:rsidRDefault="002C4AB8" w:rsidP="00712CE5"/>
        </w:tc>
        <w:tc>
          <w:tcPr>
            <w:tcW w:w="1366" w:type="dxa"/>
          </w:tcPr>
          <w:p w14:paraId="1C94D384" w14:textId="77777777" w:rsidR="002C4AB8" w:rsidRPr="00C370F4" w:rsidRDefault="002C4AB8" w:rsidP="00712CE5"/>
        </w:tc>
      </w:tr>
      <w:tr w:rsidR="002C4AB8" w:rsidRPr="00C370F4" w14:paraId="7BB274E6" w14:textId="77777777" w:rsidTr="00712CE5">
        <w:tc>
          <w:tcPr>
            <w:tcW w:w="3539" w:type="dxa"/>
          </w:tcPr>
          <w:p w14:paraId="097E5D17" w14:textId="77777777" w:rsidR="002C4AB8" w:rsidRPr="008D131B" w:rsidRDefault="002C4AB8" w:rsidP="00712CE5"/>
        </w:tc>
        <w:tc>
          <w:tcPr>
            <w:tcW w:w="4111" w:type="dxa"/>
          </w:tcPr>
          <w:p w14:paraId="4FC5E145" w14:textId="77777777" w:rsidR="002C4AB8" w:rsidRPr="008D131B" w:rsidRDefault="002C4AB8" w:rsidP="00712CE5"/>
        </w:tc>
        <w:tc>
          <w:tcPr>
            <w:tcW w:w="1366" w:type="dxa"/>
          </w:tcPr>
          <w:p w14:paraId="755FEA75" w14:textId="77777777" w:rsidR="002C4AB8" w:rsidRPr="00C370F4" w:rsidRDefault="002C4AB8" w:rsidP="00712CE5"/>
        </w:tc>
      </w:tr>
      <w:tr w:rsidR="002C4AB8" w:rsidRPr="00C370F4" w14:paraId="0177F922" w14:textId="77777777" w:rsidTr="00712CE5">
        <w:tc>
          <w:tcPr>
            <w:tcW w:w="3539" w:type="dxa"/>
          </w:tcPr>
          <w:p w14:paraId="083B9910" w14:textId="77777777" w:rsidR="002C4AB8" w:rsidRPr="008D131B" w:rsidRDefault="002C4AB8" w:rsidP="00712CE5">
            <w:r w:rsidRPr="008D131B">
              <w:t>Parish Council Receipts</w:t>
            </w:r>
          </w:p>
        </w:tc>
        <w:tc>
          <w:tcPr>
            <w:tcW w:w="4111" w:type="dxa"/>
          </w:tcPr>
          <w:p w14:paraId="716BB7E0" w14:textId="77777777" w:rsidR="002C4AB8" w:rsidRPr="008D131B" w:rsidRDefault="002C4AB8" w:rsidP="00712CE5"/>
        </w:tc>
        <w:tc>
          <w:tcPr>
            <w:tcW w:w="1366" w:type="dxa"/>
          </w:tcPr>
          <w:p w14:paraId="4C7A0E00" w14:textId="77777777" w:rsidR="002C4AB8" w:rsidRPr="00C370F4" w:rsidRDefault="002C4AB8" w:rsidP="00712CE5"/>
        </w:tc>
      </w:tr>
      <w:tr w:rsidR="002C4AB8" w14:paraId="5AC47BEF" w14:textId="77777777" w:rsidTr="00712CE5">
        <w:tc>
          <w:tcPr>
            <w:tcW w:w="3539" w:type="dxa"/>
          </w:tcPr>
          <w:p w14:paraId="729D4CBD" w14:textId="77777777" w:rsidR="002C4AB8" w:rsidRDefault="002C4AB8" w:rsidP="00712CE5">
            <w:r>
              <w:t xml:space="preserve">Toilet Income </w:t>
            </w:r>
          </w:p>
        </w:tc>
        <w:tc>
          <w:tcPr>
            <w:tcW w:w="4111" w:type="dxa"/>
          </w:tcPr>
          <w:p w14:paraId="1795E221" w14:textId="77777777" w:rsidR="002C4AB8" w:rsidRPr="008D131B" w:rsidRDefault="002C4AB8" w:rsidP="00712CE5"/>
        </w:tc>
        <w:tc>
          <w:tcPr>
            <w:tcW w:w="1366" w:type="dxa"/>
          </w:tcPr>
          <w:p w14:paraId="6C10C78E" w14:textId="77777777" w:rsidR="002C4AB8" w:rsidRDefault="002C4AB8" w:rsidP="00712CE5">
            <w:r>
              <w:t>£412.00</w:t>
            </w:r>
          </w:p>
        </w:tc>
      </w:tr>
    </w:tbl>
    <w:p w14:paraId="27316B8A" w14:textId="77777777" w:rsidR="007C52D9" w:rsidRDefault="007C52D9" w:rsidP="007C52D9">
      <w:pPr>
        <w:spacing w:after="0" w:line="240" w:lineRule="auto"/>
        <w:ind w:left="360"/>
        <w:contextualSpacing/>
      </w:pPr>
    </w:p>
    <w:p w14:paraId="49940C51" w14:textId="6F8C05A2" w:rsidR="00D016A2" w:rsidRPr="007E71CC" w:rsidRDefault="007C52D9" w:rsidP="00D016A2">
      <w:pPr>
        <w:spacing w:after="0" w:line="240" w:lineRule="auto"/>
        <w:contextualSpacing/>
      </w:pPr>
      <w:r>
        <w:t xml:space="preserve">13.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1FADC035" w14:textId="3A1F8A67" w:rsidR="007E71CC" w:rsidRDefault="007E71CC" w:rsidP="007E71CC">
      <w:pPr>
        <w:spacing w:after="0" w:line="240" w:lineRule="auto"/>
        <w:rPr>
          <w:rFonts w:eastAsiaTheme="minorEastAsia"/>
          <w:lang w:eastAsia="en-GB"/>
        </w:rPr>
      </w:pPr>
      <w:r w:rsidRPr="007E71CC">
        <w:rPr>
          <w:rFonts w:eastAsiaTheme="minorEastAsia"/>
          <w:lang w:eastAsia="en-GB"/>
        </w:rPr>
        <w:lastRenderedPageBreak/>
        <w:t xml:space="preserve">The </w:t>
      </w:r>
      <w:r w:rsidR="003417C5">
        <w:rPr>
          <w:rFonts w:eastAsiaTheme="minorEastAsia"/>
          <w:lang w:eastAsia="en-GB"/>
        </w:rPr>
        <w:t>meeting closed at 9.</w:t>
      </w:r>
      <w:r w:rsidR="002C4AB8">
        <w:rPr>
          <w:rFonts w:eastAsiaTheme="minorEastAsia"/>
          <w:lang w:eastAsia="en-GB"/>
        </w:rPr>
        <w:t>15</w:t>
      </w:r>
      <w:r w:rsidR="00A91555">
        <w:rPr>
          <w:rFonts w:eastAsiaTheme="minorEastAsia"/>
          <w:lang w:eastAsia="en-GB"/>
        </w:rPr>
        <w:t xml:space="preserve">pm </w:t>
      </w:r>
      <w:r w:rsidRPr="007E71CC">
        <w:rPr>
          <w:rFonts w:eastAsiaTheme="minorEastAsia"/>
          <w:lang w:eastAsia="en-GB"/>
        </w:rPr>
        <w:t xml:space="preserve">next Parish Council Meeting will be held on </w:t>
      </w:r>
      <w:r w:rsidRPr="007E71CC">
        <w:rPr>
          <w:rFonts w:eastAsiaTheme="minorEastAsia"/>
          <w:b/>
          <w:lang w:eastAsia="en-GB"/>
        </w:rPr>
        <w:t xml:space="preserve">Monday </w:t>
      </w:r>
      <w:r w:rsidR="002C4AB8">
        <w:rPr>
          <w:rFonts w:eastAsiaTheme="minorEastAsia"/>
          <w:b/>
          <w:lang w:eastAsia="en-GB"/>
        </w:rPr>
        <w:t>5</w:t>
      </w:r>
      <w:r w:rsidR="002C4AB8" w:rsidRPr="002C4AB8">
        <w:rPr>
          <w:rFonts w:eastAsiaTheme="minorEastAsia"/>
          <w:b/>
          <w:vertAlign w:val="superscript"/>
          <w:lang w:eastAsia="en-GB"/>
        </w:rPr>
        <w:t>th</w:t>
      </w:r>
      <w:r w:rsidR="002C4AB8">
        <w:rPr>
          <w:rFonts w:eastAsiaTheme="minorEastAsia"/>
          <w:b/>
          <w:lang w:eastAsia="en-GB"/>
        </w:rPr>
        <w:t xml:space="preserve"> Decem</w:t>
      </w:r>
      <w:r w:rsidR="00D923BB">
        <w:rPr>
          <w:rFonts w:eastAsiaTheme="minorEastAsia"/>
          <w:b/>
          <w:lang w:eastAsia="en-GB"/>
        </w:rPr>
        <w:t>ber</w:t>
      </w:r>
      <w:r w:rsidR="00A91555">
        <w:rPr>
          <w:rFonts w:eastAsiaTheme="minorEastAsia"/>
          <w:b/>
          <w:lang w:eastAsia="en-GB"/>
        </w:rPr>
        <w:t xml:space="preserve"> 2022</w:t>
      </w:r>
      <w:r w:rsidRPr="007E71CC">
        <w:rPr>
          <w:rFonts w:eastAsiaTheme="minorEastAsia"/>
          <w:b/>
          <w:lang w:eastAsia="en-GB"/>
        </w:rPr>
        <w:t xml:space="preserve"> at 7pm</w:t>
      </w:r>
      <w:r w:rsidRPr="007E71CC">
        <w:rPr>
          <w:rFonts w:eastAsiaTheme="minorEastAsia"/>
          <w:lang w:eastAsia="en-GB"/>
        </w:rPr>
        <w:t xml:space="preserve"> at the Community Centre.</w:t>
      </w:r>
      <w:r w:rsidR="002C4AB8">
        <w:rPr>
          <w:rFonts w:eastAsiaTheme="minorEastAsia"/>
          <w:lang w:eastAsia="en-GB"/>
        </w:rPr>
        <w:t xml:space="preserve">  Council to Meet at 6.30pm for Precept 2023/24 discussion</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2B4B" w14:textId="77777777" w:rsidR="00FA4A07" w:rsidRDefault="00FA4A07">
      <w:pPr>
        <w:spacing w:after="0" w:line="240" w:lineRule="auto"/>
      </w:pPr>
      <w:r>
        <w:separator/>
      </w:r>
    </w:p>
  </w:endnote>
  <w:endnote w:type="continuationSeparator" w:id="0">
    <w:p w14:paraId="7BA11786" w14:textId="77777777" w:rsidR="00FA4A07" w:rsidRDefault="00FA4A07">
      <w:pPr>
        <w:spacing w:after="0" w:line="240" w:lineRule="auto"/>
      </w:pPr>
      <w:r>
        <w:continuationSeparator/>
      </w:r>
    </w:p>
  </w:endnote>
  <w:endnote w:id="1">
    <w:p w14:paraId="293E6074" w14:textId="67D038CA" w:rsidR="000749A6" w:rsidRPr="007C52D9" w:rsidRDefault="000749A6" w:rsidP="007C52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FCB4" w14:textId="77777777" w:rsidR="008F1B90" w:rsidRDefault="00F05FC4" w:rsidP="008F1B90">
    <w:pPr>
      <w:ind w:left="720"/>
    </w:pPr>
    <w:r>
      <w:t>Signed as a true record of the meeting</w:t>
    </w:r>
  </w:p>
  <w:p w14:paraId="08B45C3C" w14:textId="77777777" w:rsidR="008F1B90" w:rsidRDefault="00FA4A07">
    <w:pPr>
      <w:pStyle w:val="Footer"/>
      <w:rPr>
        <w:rFonts w:eastAsiaTheme="minorHAnsi"/>
        <w:lang w:eastAsia="en-US"/>
      </w:rPr>
    </w:pPr>
  </w:p>
  <w:p w14:paraId="0A433148" w14:textId="77777777" w:rsidR="008F1B90" w:rsidRDefault="00FA4A07">
    <w:pPr>
      <w:pStyle w:val="Footer"/>
      <w:rPr>
        <w:rFonts w:eastAsiaTheme="minorHAnsi"/>
        <w:lang w:eastAsia="en-US"/>
      </w:rPr>
    </w:pPr>
  </w:p>
  <w:p w14:paraId="4EC65592" w14:textId="77777777" w:rsidR="008F1B90" w:rsidRDefault="00FA4A07">
    <w:pPr>
      <w:pStyle w:val="Footer"/>
      <w:rPr>
        <w:rFonts w:eastAsiaTheme="minorHAnsi"/>
        <w:lang w:eastAsia="en-US"/>
      </w:rPr>
    </w:pPr>
  </w:p>
  <w:p w14:paraId="29CDA7A5" w14:textId="032A5201" w:rsidR="008F1B90" w:rsidRDefault="00F05FC4" w:rsidP="00B20E35">
    <w:pPr>
      <w:pStyle w:val="Footer"/>
      <w:ind w:left="720"/>
    </w:pPr>
    <w:r>
      <w:rPr>
        <w:rFonts w:eastAsiaTheme="minorHAnsi"/>
        <w:lang w:eastAsia="en-US"/>
      </w:rPr>
      <w:t xml:space="preserve">Signed ………………………………………………. J Metcalfe (Chairman) </w:t>
    </w:r>
    <w:r w:rsidR="007C5D86">
      <w:rPr>
        <w:rFonts w:eastAsiaTheme="minorHAnsi"/>
        <w:lang w:eastAsia="en-US"/>
      </w:rPr>
      <w:t>7</w:t>
    </w:r>
    <w:r w:rsidR="007C5D86" w:rsidRPr="007C5D86">
      <w:rPr>
        <w:rFonts w:eastAsiaTheme="minorHAnsi"/>
        <w:vertAlign w:val="superscript"/>
        <w:lang w:eastAsia="en-US"/>
      </w:rPr>
      <w:t>th</w:t>
    </w:r>
    <w:r w:rsidR="007C5D86">
      <w:rPr>
        <w:rFonts w:eastAsiaTheme="minorHAnsi"/>
        <w:lang w:eastAsia="en-US"/>
      </w:rPr>
      <w:t xml:space="preserve"> November</w:t>
    </w:r>
    <w:r>
      <w:rPr>
        <w:rFonts w:eastAsiaTheme="minorHAnsi"/>
        <w:lang w:eastAsia="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46DF" w14:textId="77777777" w:rsidR="00FA4A07" w:rsidRDefault="00FA4A07">
      <w:pPr>
        <w:spacing w:after="0" w:line="240" w:lineRule="auto"/>
      </w:pPr>
      <w:r>
        <w:separator/>
      </w:r>
    </w:p>
  </w:footnote>
  <w:footnote w:type="continuationSeparator" w:id="0">
    <w:p w14:paraId="4A40E47C" w14:textId="77777777" w:rsidR="00FA4A07" w:rsidRDefault="00FA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C06067"/>
    <w:multiLevelType w:val="hybridMultilevel"/>
    <w:tmpl w:val="9C0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4221C"/>
    <w:multiLevelType w:val="hybridMultilevel"/>
    <w:tmpl w:val="5816B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32"/>
  </w:num>
  <w:num w:numId="4">
    <w:abstractNumId w:val="15"/>
  </w:num>
  <w:num w:numId="5">
    <w:abstractNumId w:val="30"/>
  </w:num>
  <w:num w:numId="6">
    <w:abstractNumId w:val="4"/>
  </w:num>
  <w:num w:numId="7">
    <w:abstractNumId w:val="29"/>
  </w:num>
  <w:num w:numId="8">
    <w:abstractNumId w:val="9"/>
  </w:num>
  <w:num w:numId="9">
    <w:abstractNumId w:val="14"/>
  </w:num>
  <w:num w:numId="10">
    <w:abstractNumId w:val="26"/>
  </w:num>
  <w:num w:numId="11">
    <w:abstractNumId w:val="21"/>
  </w:num>
  <w:num w:numId="12">
    <w:abstractNumId w:val="17"/>
  </w:num>
  <w:num w:numId="13">
    <w:abstractNumId w:val="1"/>
  </w:num>
  <w:num w:numId="14">
    <w:abstractNumId w:val="31"/>
  </w:num>
  <w:num w:numId="15">
    <w:abstractNumId w:val="28"/>
  </w:num>
  <w:num w:numId="16">
    <w:abstractNumId w:val="5"/>
  </w:num>
  <w:num w:numId="17">
    <w:abstractNumId w:val="0"/>
  </w:num>
  <w:num w:numId="18">
    <w:abstractNumId w:val="8"/>
  </w:num>
  <w:num w:numId="19">
    <w:abstractNumId w:val="25"/>
  </w:num>
  <w:num w:numId="20">
    <w:abstractNumId w:val="18"/>
  </w:num>
  <w:num w:numId="21">
    <w:abstractNumId w:val="11"/>
  </w:num>
  <w:num w:numId="22">
    <w:abstractNumId w:val="2"/>
  </w:num>
  <w:num w:numId="23">
    <w:abstractNumId w:val="20"/>
  </w:num>
  <w:num w:numId="24">
    <w:abstractNumId w:val="27"/>
  </w:num>
  <w:num w:numId="25">
    <w:abstractNumId w:val="24"/>
  </w:num>
  <w:num w:numId="26">
    <w:abstractNumId w:val="10"/>
  </w:num>
  <w:num w:numId="27">
    <w:abstractNumId w:val="13"/>
  </w:num>
  <w:num w:numId="28">
    <w:abstractNumId w:val="16"/>
  </w:num>
  <w:num w:numId="29">
    <w:abstractNumId w:val="23"/>
  </w:num>
  <w:num w:numId="30">
    <w:abstractNumId w:val="22"/>
  </w:num>
  <w:num w:numId="31">
    <w:abstractNumId w:val="3"/>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3F85"/>
    <w:rsid w:val="000068F5"/>
    <w:rsid w:val="00007653"/>
    <w:rsid w:val="00010F41"/>
    <w:rsid w:val="00011CCD"/>
    <w:rsid w:val="00016229"/>
    <w:rsid w:val="00016D99"/>
    <w:rsid w:val="00016F9B"/>
    <w:rsid w:val="00021888"/>
    <w:rsid w:val="000243E2"/>
    <w:rsid w:val="00030E0E"/>
    <w:rsid w:val="000349A4"/>
    <w:rsid w:val="00034A7E"/>
    <w:rsid w:val="00037AFB"/>
    <w:rsid w:val="000404D2"/>
    <w:rsid w:val="000454FD"/>
    <w:rsid w:val="0005305F"/>
    <w:rsid w:val="00053826"/>
    <w:rsid w:val="00054078"/>
    <w:rsid w:val="00057271"/>
    <w:rsid w:val="00061783"/>
    <w:rsid w:val="00063BBF"/>
    <w:rsid w:val="00066A9A"/>
    <w:rsid w:val="000718A6"/>
    <w:rsid w:val="000749A6"/>
    <w:rsid w:val="00090344"/>
    <w:rsid w:val="000924F0"/>
    <w:rsid w:val="00094474"/>
    <w:rsid w:val="0009599B"/>
    <w:rsid w:val="00095DB6"/>
    <w:rsid w:val="00096347"/>
    <w:rsid w:val="000968A5"/>
    <w:rsid w:val="000A34F9"/>
    <w:rsid w:val="000A59D2"/>
    <w:rsid w:val="000A773B"/>
    <w:rsid w:val="000A7D88"/>
    <w:rsid w:val="000B4322"/>
    <w:rsid w:val="000B52FF"/>
    <w:rsid w:val="000B7966"/>
    <w:rsid w:val="000C13CE"/>
    <w:rsid w:val="000C1A8D"/>
    <w:rsid w:val="000C230C"/>
    <w:rsid w:val="000C5FD3"/>
    <w:rsid w:val="000D09E2"/>
    <w:rsid w:val="000D475D"/>
    <w:rsid w:val="000D5E2C"/>
    <w:rsid w:val="000E175E"/>
    <w:rsid w:val="000E44B3"/>
    <w:rsid w:val="000F3EB4"/>
    <w:rsid w:val="000F4C8F"/>
    <w:rsid w:val="000F53EF"/>
    <w:rsid w:val="00100904"/>
    <w:rsid w:val="00101386"/>
    <w:rsid w:val="001021F1"/>
    <w:rsid w:val="00104726"/>
    <w:rsid w:val="001077F7"/>
    <w:rsid w:val="001130C7"/>
    <w:rsid w:val="0012060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72709"/>
    <w:rsid w:val="0017416F"/>
    <w:rsid w:val="00174C19"/>
    <w:rsid w:val="00175247"/>
    <w:rsid w:val="0017594D"/>
    <w:rsid w:val="00175F42"/>
    <w:rsid w:val="00183E4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32C8"/>
    <w:rsid w:val="001D32D4"/>
    <w:rsid w:val="001D6A66"/>
    <w:rsid w:val="001D6D25"/>
    <w:rsid w:val="001D7F2C"/>
    <w:rsid w:val="001E4213"/>
    <w:rsid w:val="001F059E"/>
    <w:rsid w:val="001F2D1D"/>
    <w:rsid w:val="001F6D0D"/>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6D85"/>
    <w:rsid w:val="00247ADA"/>
    <w:rsid w:val="00252D23"/>
    <w:rsid w:val="002547DE"/>
    <w:rsid w:val="0025525D"/>
    <w:rsid w:val="0025607C"/>
    <w:rsid w:val="00260008"/>
    <w:rsid w:val="00266D68"/>
    <w:rsid w:val="0027123F"/>
    <w:rsid w:val="00273C6E"/>
    <w:rsid w:val="002753DC"/>
    <w:rsid w:val="0028160E"/>
    <w:rsid w:val="00293C52"/>
    <w:rsid w:val="002946DD"/>
    <w:rsid w:val="00295DA7"/>
    <w:rsid w:val="002A00DC"/>
    <w:rsid w:val="002A277A"/>
    <w:rsid w:val="002A310B"/>
    <w:rsid w:val="002A331A"/>
    <w:rsid w:val="002A332B"/>
    <w:rsid w:val="002A6944"/>
    <w:rsid w:val="002C1938"/>
    <w:rsid w:val="002C23CE"/>
    <w:rsid w:val="002C2504"/>
    <w:rsid w:val="002C4AB8"/>
    <w:rsid w:val="002C658D"/>
    <w:rsid w:val="002D3DCA"/>
    <w:rsid w:val="002D5B42"/>
    <w:rsid w:val="002E1794"/>
    <w:rsid w:val="002E1994"/>
    <w:rsid w:val="002F7832"/>
    <w:rsid w:val="00304C71"/>
    <w:rsid w:val="00307EB6"/>
    <w:rsid w:val="00311F2D"/>
    <w:rsid w:val="00314755"/>
    <w:rsid w:val="0032186D"/>
    <w:rsid w:val="00322799"/>
    <w:rsid w:val="003230B6"/>
    <w:rsid w:val="003259A9"/>
    <w:rsid w:val="00326139"/>
    <w:rsid w:val="00327840"/>
    <w:rsid w:val="00331239"/>
    <w:rsid w:val="003404FC"/>
    <w:rsid w:val="003417C5"/>
    <w:rsid w:val="00343854"/>
    <w:rsid w:val="003456EA"/>
    <w:rsid w:val="00346DEF"/>
    <w:rsid w:val="003542E5"/>
    <w:rsid w:val="003546F8"/>
    <w:rsid w:val="003603B4"/>
    <w:rsid w:val="00361E15"/>
    <w:rsid w:val="00362A86"/>
    <w:rsid w:val="00364B07"/>
    <w:rsid w:val="0036550E"/>
    <w:rsid w:val="00365E1E"/>
    <w:rsid w:val="00366E0E"/>
    <w:rsid w:val="00366EBC"/>
    <w:rsid w:val="0037017D"/>
    <w:rsid w:val="00376E80"/>
    <w:rsid w:val="00377E31"/>
    <w:rsid w:val="00381E3E"/>
    <w:rsid w:val="00382541"/>
    <w:rsid w:val="00386696"/>
    <w:rsid w:val="003905AC"/>
    <w:rsid w:val="00390DF2"/>
    <w:rsid w:val="003915EF"/>
    <w:rsid w:val="00397E71"/>
    <w:rsid w:val="003A07FC"/>
    <w:rsid w:val="003A5035"/>
    <w:rsid w:val="003A7713"/>
    <w:rsid w:val="003B455C"/>
    <w:rsid w:val="003B618B"/>
    <w:rsid w:val="003C012A"/>
    <w:rsid w:val="003C2DDA"/>
    <w:rsid w:val="003C3B8D"/>
    <w:rsid w:val="003D1C1D"/>
    <w:rsid w:val="003D1F79"/>
    <w:rsid w:val="003D206C"/>
    <w:rsid w:val="003D3062"/>
    <w:rsid w:val="003D3B17"/>
    <w:rsid w:val="003D5ACC"/>
    <w:rsid w:val="003D7BE8"/>
    <w:rsid w:val="003E04FD"/>
    <w:rsid w:val="003E17BA"/>
    <w:rsid w:val="003E2AAA"/>
    <w:rsid w:val="003E6B9E"/>
    <w:rsid w:val="003F0F86"/>
    <w:rsid w:val="003F2A15"/>
    <w:rsid w:val="003F4C7D"/>
    <w:rsid w:val="003F6BB2"/>
    <w:rsid w:val="003F7BBE"/>
    <w:rsid w:val="0041524B"/>
    <w:rsid w:val="00415D3B"/>
    <w:rsid w:val="00415D9A"/>
    <w:rsid w:val="00416A2B"/>
    <w:rsid w:val="00417B07"/>
    <w:rsid w:val="0042163D"/>
    <w:rsid w:val="00421FE8"/>
    <w:rsid w:val="004252B9"/>
    <w:rsid w:val="00425524"/>
    <w:rsid w:val="00430356"/>
    <w:rsid w:val="00432420"/>
    <w:rsid w:val="00432F8D"/>
    <w:rsid w:val="00433DDA"/>
    <w:rsid w:val="00434E10"/>
    <w:rsid w:val="00434F85"/>
    <w:rsid w:val="004362B2"/>
    <w:rsid w:val="00436984"/>
    <w:rsid w:val="00441131"/>
    <w:rsid w:val="00442525"/>
    <w:rsid w:val="00443467"/>
    <w:rsid w:val="00444324"/>
    <w:rsid w:val="00446CE1"/>
    <w:rsid w:val="00457C51"/>
    <w:rsid w:val="00460934"/>
    <w:rsid w:val="004625FA"/>
    <w:rsid w:val="00464309"/>
    <w:rsid w:val="00467484"/>
    <w:rsid w:val="0047338A"/>
    <w:rsid w:val="004737E1"/>
    <w:rsid w:val="00474D9B"/>
    <w:rsid w:val="00475135"/>
    <w:rsid w:val="0047631D"/>
    <w:rsid w:val="00477451"/>
    <w:rsid w:val="004802F9"/>
    <w:rsid w:val="0048623F"/>
    <w:rsid w:val="004920C1"/>
    <w:rsid w:val="00493145"/>
    <w:rsid w:val="004936EA"/>
    <w:rsid w:val="00494619"/>
    <w:rsid w:val="004959E5"/>
    <w:rsid w:val="004A363A"/>
    <w:rsid w:val="004B7F41"/>
    <w:rsid w:val="004C2FDB"/>
    <w:rsid w:val="004D03FB"/>
    <w:rsid w:val="004D5B5A"/>
    <w:rsid w:val="004E01D4"/>
    <w:rsid w:val="004E1192"/>
    <w:rsid w:val="004E6001"/>
    <w:rsid w:val="004F12F1"/>
    <w:rsid w:val="004F5225"/>
    <w:rsid w:val="004F543E"/>
    <w:rsid w:val="0050259C"/>
    <w:rsid w:val="00503DF0"/>
    <w:rsid w:val="00503F58"/>
    <w:rsid w:val="00506F52"/>
    <w:rsid w:val="005167D8"/>
    <w:rsid w:val="00522A76"/>
    <w:rsid w:val="0053155C"/>
    <w:rsid w:val="005323AD"/>
    <w:rsid w:val="00534109"/>
    <w:rsid w:val="0053579A"/>
    <w:rsid w:val="0053727F"/>
    <w:rsid w:val="00540747"/>
    <w:rsid w:val="00541A46"/>
    <w:rsid w:val="00542622"/>
    <w:rsid w:val="00544EE4"/>
    <w:rsid w:val="00547041"/>
    <w:rsid w:val="00556FC0"/>
    <w:rsid w:val="005571B9"/>
    <w:rsid w:val="00557B36"/>
    <w:rsid w:val="00562531"/>
    <w:rsid w:val="005642B1"/>
    <w:rsid w:val="00565506"/>
    <w:rsid w:val="00574201"/>
    <w:rsid w:val="005777AC"/>
    <w:rsid w:val="005814A3"/>
    <w:rsid w:val="00583834"/>
    <w:rsid w:val="005847F8"/>
    <w:rsid w:val="00590871"/>
    <w:rsid w:val="00590DD4"/>
    <w:rsid w:val="0059198F"/>
    <w:rsid w:val="005932D2"/>
    <w:rsid w:val="00594E67"/>
    <w:rsid w:val="005955D1"/>
    <w:rsid w:val="00595F32"/>
    <w:rsid w:val="00595F76"/>
    <w:rsid w:val="00597451"/>
    <w:rsid w:val="005976CC"/>
    <w:rsid w:val="005A07D9"/>
    <w:rsid w:val="005A1C77"/>
    <w:rsid w:val="005B1530"/>
    <w:rsid w:val="005B1ECF"/>
    <w:rsid w:val="005B2EC0"/>
    <w:rsid w:val="005B47C3"/>
    <w:rsid w:val="005C163A"/>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C57"/>
    <w:rsid w:val="00617625"/>
    <w:rsid w:val="00620BB4"/>
    <w:rsid w:val="00621460"/>
    <w:rsid w:val="006219B7"/>
    <w:rsid w:val="0062393D"/>
    <w:rsid w:val="00623F74"/>
    <w:rsid w:val="00624565"/>
    <w:rsid w:val="006249F4"/>
    <w:rsid w:val="006374B1"/>
    <w:rsid w:val="006376B8"/>
    <w:rsid w:val="0064125C"/>
    <w:rsid w:val="006440E8"/>
    <w:rsid w:val="00646F22"/>
    <w:rsid w:val="00650F54"/>
    <w:rsid w:val="00651F53"/>
    <w:rsid w:val="00655CF6"/>
    <w:rsid w:val="0066097D"/>
    <w:rsid w:val="00673DE2"/>
    <w:rsid w:val="006744A2"/>
    <w:rsid w:val="006837A3"/>
    <w:rsid w:val="00683FB3"/>
    <w:rsid w:val="006849E2"/>
    <w:rsid w:val="00685EDE"/>
    <w:rsid w:val="00690CDB"/>
    <w:rsid w:val="006A0079"/>
    <w:rsid w:val="006A3379"/>
    <w:rsid w:val="006A4F07"/>
    <w:rsid w:val="006A554F"/>
    <w:rsid w:val="006A6A64"/>
    <w:rsid w:val="006B4454"/>
    <w:rsid w:val="006B616C"/>
    <w:rsid w:val="006B780D"/>
    <w:rsid w:val="006C5FD8"/>
    <w:rsid w:val="006C7382"/>
    <w:rsid w:val="006D3022"/>
    <w:rsid w:val="006D33E0"/>
    <w:rsid w:val="006D6621"/>
    <w:rsid w:val="006D7D38"/>
    <w:rsid w:val="006E1CD5"/>
    <w:rsid w:val="006F053C"/>
    <w:rsid w:val="006F2E1A"/>
    <w:rsid w:val="006F611D"/>
    <w:rsid w:val="00700A96"/>
    <w:rsid w:val="007016FA"/>
    <w:rsid w:val="00701A8E"/>
    <w:rsid w:val="00703F51"/>
    <w:rsid w:val="00704F9B"/>
    <w:rsid w:val="0070764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67FF1"/>
    <w:rsid w:val="007712D2"/>
    <w:rsid w:val="00771A20"/>
    <w:rsid w:val="007754AF"/>
    <w:rsid w:val="00776109"/>
    <w:rsid w:val="00777E32"/>
    <w:rsid w:val="00780201"/>
    <w:rsid w:val="00780F46"/>
    <w:rsid w:val="00781814"/>
    <w:rsid w:val="00782DD7"/>
    <w:rsid w:val="00784BF9"/>
    <w:rsid w:val="007876CA"/>
    <w:rsid w:val="0078776D"/>
    <w:rsid w:val="00795583"/>
    <w:rsid w:val="0079705D"/>
    <w:rsid w:val="007A2D64"/>
    <w:rsid w:val="007A4BB7"/>
    <w:rsid w:val="007A517F"/>
    <w:rsid w:val="007A6C94"/>
    <w:rsid w:val="007B4396"/>
    <w:rsid w:val="007B5484"/>
    <w:rsid w:val="007B576F"/>
    <w:rsid w:val="007B5863"/>
    <w:rsid w:val="007B718E"/>
    <w:rsid w:val="007C425C"/>
    <w:rsid w:val="007C504D"/>
    <w:rsid w:val="007C52D9"/>
    <w:rsid w:val="007C5D86"/>
    <w:rsid w:val="007C6D3B"/>
    <w:rsid w:val="007C7935"/>
    <w:rsid w:val="007E5B6A"/>
    <w:rsid w:val="007E71CC"/>
    <w:rsid w:val="007F0351"/>
    <w:rsid w:val="007F3F49"/>
    <w:rsid w:val="007F606B"/>
    <w:rsid w:val="007F6DDA"/>
    <w:rsid w:val="0080009C"/>
    <w:rsid w:val="00801353"/>
    <w:rsid w:val="0080644C"/>
    <w:rsid w:val="008064DE"/>
    <w:rsid w:val="00806847"/>
    <w:rsid w:val="00811589"/>
    <w:rsid w:val="0081195F"/>
    <w:rsid w:val="00814F6A"/>
    <w:rsid w:val="008172E1"/>
    <w:rsid w:val="00817E62"/>
    <w:rsid w:val="008224B0"/>
    <w:rsid w:val="00830380"/>
    <w:rsid w:val="00831424"/>
    <w:rsid w:val="00832050"/>
    <w:rsid w:val="00833D50"/>
    <w:rsid w:val="00840D9E"/>
    <w:rsid w:val="008418A2"/>
    <w:rsid w:val="00841A2B"/>
    <w:rsid w:val="00850936"/>
    <w:rsid w:val="008531A0"/>
    <w:rsid w:val="00857C69"/>
    <w:rsid w:val="0086225F"/>
    <w:rsid w:val="00862754"/>
    <w:rsid w:val="00864325"/>
    <w:rsid w:val="008649C5"/>
    <w:rsid w:val="0086618F"/>
    <w:rsid w:val="0087090B"/>
    <w:rsid w:val="00870B9C"/>
    <w:rsid w:val="008727F5"/>
    <w:rsid w:val="008823A2"/>
    <w:rsid w:val="0088401F"/>
    <w:rsid w:val="00891862"/>
    <w:rsid w:val="008A328A"/>
    <w:rsid w:val="008A7B20"/>
    <w:rsid w:val="008B0F6C"/>
    <w:rsid w:val="008B17B1"/>
    <w:rsid w:val="008B4E46"/>
    <w:rsid w:val="008B6199"/>
    <w:rsid w:val="008C014C"/>
    <w:rsid w:val="008C2B9E"/>
    <w:rsid w:val="008C54F7"/>
    <w:rsid w:val="008C7D9E"/>
    <w:rsid w:val="008D47C1"/>
    <w:rsid w:val="008D6246"/>
    <w:rsid w:val="008D64A1"/>
    <w:rsid w:val="008D64BE"/>
    <w:rsid w:val="008D6A2E"/>
    <w:rsid w:val="008D6ABE"/>
    <w:rsid w:val="008E3904"/>
    <w:rsid w:val="008F19FB"/>
    <w:rsid w:val="008F7520"/>
    <w:rsid w:val="0090546E"/>
    <w:rsid w:val="009226A3"/>
    <w:rsid w:val="00924A45"/>
    <w:rsid w:val="00925E57"/>
    <w:rsid w:val="009265C6"/>
    <w:rsid w:val="0092740F"/>
    <w:rsid w:val="0093308B"/>
    <w:rsid w:val="009355C0"/>
    <w:rsid w:val="00935D6D"/>
    <w:rsid w:val="00936205"/>
    <w:rsid w:val="00936F1C"/>
    <w:rsid w:val="009402E9"/>
    <w:rsid w:val="00942081"/>
    <w:rsid w:val="00943B00"/>
    <w:rsid w:val="00946267"/>
    <w:rsid w:val="00946B6B"/>
    <w:rsid w:val="00951C89"/>
    <w:rsid w:val="00952457"/>
    <w:rsid w:val="00955C46"/>
    <w:rsid w:val="009624EE"/>
    <w:rsid w:val="0097104E"/>
    <w:rsid w:val="0097106F"/>
    <w:rsid w:val="00974E45"/>
    <w:rsid w:val="00977781"/>
    <w:rsid w:val="00984E2D"/>
    <w:rsid w:val="0099120F"/>
    <w:rsid w:val="009A03FF"/>
    <w:rsid w:val="009A16E2"/>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F2A79"/>
    <w:rsid w:val="009F3325"/>
    <w:rsid w:val="009F5D0D"/>
    <w:rsid w:val="009F6F91"/>
    <w:rsid w:val="009F745A"/>
    <w:rsid w:val="00A11A1C"/>
    <w:rsid w:val="00A1284C"/>
    <w:rsid w:val="00A12861"/>
    <w:rsid w:val="00A15CB3"/>
    <w:rsid w:val="00A162B4"/>
    <w:rsid w:val="00A24A37"/>
    <w:rsid w:val="00A251FD"/>
    <w:rsid w:val="00A261B3"/>
    <w:rsid w:val="00A30595"/>
    <w:rsid w:val="00A349A1"/>
    <w:rsid w:val="00A36A21"/>
    <w:rsid w:val="00A4440A"/>
    <w:rsid w:val="00A46A9F"/>
    <w:rsid w:val="00A5245D"/>
    <w:rsid w:val="00A54971"/>
    <w:rsid w:val="00A54A17"/>
    <w:rsid w:val="00A65731"/>
    <w:rsid w:val="00A67433"/>
    <w:rsid w:val="00A70738"/>
    <w:rsid w:val="00A70A12"/>
    <w:rsid w:val="00A732D6"/>
    <w:rsid w:val="00A8000B"/>
    <w:rsid w:val="00A8203D"/>
    <w:rsid w:val="00A832C2"/>
    <w:rsid w:val="00A83855"/>
    <w:rsid w:val="00A86A79"/>
    <w:rsid w:val="00A901DB"/>
    <w:rsid w:val="00A914D6"/>
    <w:rsid w:val="00A91555"/>
    <w:rsid w:val="00A93FB1"/>
    <w:rsid w:val="00A95A9E"/>
    <w:rsid w:val="00AA186C"/>
    <w:rsid w:val="00AA30D9"/>
    <w:rsid w:val="00AA30F4"/>
    <w:rsid w:val="00AA5053"/>
    <w:rsid w:val="00AA62B9"/>
    <w:rsid w:val="00AB1E32"/>
    <w:rsid w:val="00AB2EE8"/>
    <w:rsid w:val="00AB472F"/>
    <w:rsid w:val="00AB5E7A"/>
    <w:rsid w:val="00AB75BD"/>
    <w:rsid w:val="00AB7E6D"/>
    <w:rsid w:val="00AC0BEC"/>
    <w:rsid w:val="00AC15E1"/>
    <w:rsid w:val="00AC4240"/>
    <w:rsid w:val="00AC45A9"/>
    <w:rsid w:val="00AC4869"/>
    <w:rsid w:val="00AC4FFD"/>
    <w:rsid w:val="00AC62EB"/>
    <w:rsid w:val="00AD519D"/>
    <w:rsid w:val="00AD661C"/>
    <w:rsid w:val="00AD6E8B"/>
    <w:rsid w:val="00AF0C09"/>
    <w:rsid w:val="00AF6A88"/>
    <w:rsid w:val="00AF73EB"/>
    <w:rsid w:val="00B0366C"/>
    <w:rsid w:val="00B04608"/>
    <w:rsid w:val="00B04DF6"/>
    <w:rsid w:val="00B12D15"/>
    <w:rsid w:val="00B135E1"/>
    <w:rsid w:val="00B139F8"/>
    <w:rsid w:val="00B14FDE"/>
    <w:rsid w:val="00B15704"/>
    <w:rsid w:val="00B16C7B"/>
    <w:rsid w:val="00B205DF"/>
    <w:rsid w:val="00B21B28"/>
    <w:rsid w:val="00B22CC0"/>
    <w:rsid w:val="00B2469F"/>
    <w:rsid w:val="00B27791"/>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28F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6EBA"/>
    <w:rsid w:val="00BE72C7"/>
    <w:rsid w:val="00BE7975"/>
    <w:rsid w:val="00BF354E"/>
    <w:rsid w:val="00BF76F2"/>
    <w:rsid w:val="00C017A0"/>
    <w:rsid w:val="00C01EAE"/>
    <w:rsid w:val="00C03805"/>
    <w:rsid w:val="00C051AB"/>
    <w:rsid w:val="00C05475"/>
    <w:rsid w:val="00C108E2"/>
    <w:rsid w:val="00C10D7C"/>
    <w:rsid w:val="00C20879"/>
    <w:rsid w:val="00C211D6"/>
    <w:rsid w:val="00C260B5"/>
    <w:rsid w:val="00C27F50"/>
    <w:rsid w:val="00C34203"/>
    <w:rsid w:val="00C35F3F"/>
    <w:rsid w:val="00C368CE"/>
    <w:rsid w:val="00C40E7C"/>
    <w:rsid w:val="00C52FBA"/>
    <w:rsid w:val="00C55C7A"/>
    <w:rsid w:val="00C55FD8"/>
    <w:rsid w:val="00C573BF"/>
    <w:rsid w:val="00C6239D"/>
    <w:rsid w:val="00C65CD7"/>
    <w:rsid w:val="00C6789B"/>
    <w:rsid w:val="00C67C38"/>
    <w:rsid w:val="00C74E96"/>
    <w:rsid w:val="00C774D1"/>
    <w:rsid w:val="00C858C5"/>
    <w:rsid w:val="00C86146"/>
    <w:rsid w:val="00C8716B"/>
    <w:rsid w:val="00C90075"/>
    <w:rsid w:val="00C929E7"/>
    <w:rsid w:val="00C96E0C"/>
    <w:rsid w:val="00C97425"/>
    <w:rsid w:val="00CA1966"/>
    <w:rsid w:val="00CA2F6A"/>
    <w:rsid w:val="00CA5F72"/>
    <w:rsid w:val="00CA725B"/>
    <w:rsid w:val="00CB46D7"/>
    <w:rsid w:val="00CB47E5"/>
    <w:rsid w:val="00CB4D15"/>
    <w:rsid w:val="00CB5854"/>
    <w:rsid w:val="00CC0F9B"/>
    <w:rsid w:val="00CC2A83"/>
    <w:rsid w:val="00CC4F96"/>
    <w:rsid w:val="00CC7B42"/>
    <w:rsid w:val="00CC7D94"/>
    <w:rsid w:val="00CD5B5D"/>
    <w:rsid w:val="00CD64FD"/>
    <w:rsid w:val="00CE59E1"/>
    <w:rsid w:val="00CF1BA0"/>
    <w:rsid w:val="00CF3B69"/>
    <w:rsid w:val="00CF4D0E"/>
    <w:rsid w:val="00CF79D8"/>
    <w:rsid w:val="00D016A2"/>
    <w:rsid w:val="00D02F5C"/>
    <w:rsid w:val="00D11CD0"/>
    <w:rsid w:val="00D12DC0"/>
    <w:rsid w:val="00D16D70"/>
    <w:rsid w:val="00D22AB1"/>
    <w:rsid w:val="00D230F7"/>
    <w:rsid w:val="00D24FC4"/>
    <w:rsid w:val="00D25B72"/>
    <w:rsid w:val="00D2650B"/>
    <w:rsid w:val="00D2788F"/>
    <w:rsid w:val="00D326A7"/>
    <w:rsid w:val="00D35BD2"/>
    <w:rsid w:val="00D419AA"/>
    <w:rsid w:val="00D41F3C"/>
    <w:rsid w:val="00D41FB5"/>
    <w:rsid w:val="00D423C0"/>
    <w:rsid w:val="00D42566"/>
    <w:rsid w:val="00D53BE1"/>
    <w:rsid w:val="00D54702"/>
    <w:rsid w:val="00D54EEA"/>
    <w:rsid w:val="00D55FDA"/>
    <w:rsid w:val="00D573D1"/>
    <w:rsid w:val="00D577DB"/>
    <w:rsid w:val="00D603E7"/>
    <w:rsid w:val="00D60571"/>
    <w:rsid w:val="00D60DED"/>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A2805"/>
    <w:rsid w:val="00DA62E0"/>
    <w:rsid w:val="00DB2816"/>
    <w:rsid w:val="00DB439A"/>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5C6B"/>
    <w:rsid w:val="00E00FEE"/>
    <w:rsid w:val="00E01DDF"/>
    <w:rsid w:val="00E030FB"/>
    <w:rsid w:val="00E06710"/>
    <w:rsid w:val="00E067D1"/>
    <w:rsid w:val="00E07D81"/>
    <w:rsid w:val="00E11A61"/>
    <w:rsid w:val="00E120B0"/>
    <w:rsid w:val="00E13DDF"/>
    <w:rsid w:val="00E17041"/>
    <w:rsid w:val="00E2191D"/>
    <w:rsid w:val="00E316F4"/>
    <w:rsid w:val="00E33CA6"/>
    <w:rsid w:val="00E42B5D"/>
    <w:rsid w:val="00E44E92"/>
    <w:rsid w:val="00E452E1"/>
    <w:rsid w:val="00E46B61"/>
    <w:rsid w:val="00E51F26"/>
    <w:rsid w:val="00E611FF"/>
    <w:rsid w:val="00E627E8"/>
    <w:rsid w:val="00E64AC1"/>
    <w:rsid w:val="00E702A6"/>
    <w:rsid w:val="00E777F8"/>
    <w:rsid w:val="00E81263"/>
    <w:rsid w:val="00E838A4"/>
    <w:rsid w:val="00E8586A"/>
    <w:rsid w:val="00E86068"/>
    <w:rsid w:val="00E90C73"/>
    <w:rsid w:val="00E91C41"/>
    <w:rsid w:val="00E92200"/>
    <w:rsid w:val="00E929BA"/>
    <w:rsid w:val="00E9559F"/>
    <w:rsid w:val="00E959AE"/>
    <w:rsid w:val="00E95E37"/>
    <w:rsid w:val="00E97653"/>
    <w:rsid w:val="00EA3CE1"/>
    <w:rsid w:val="00EA75E4"/>
    <w:rsid w:val="00EB0CDD"/>
    <w:rsid w:val="00EB11B0"/>
    <w:rsid w:val="00EB132C"/>
    <w:rsid w:val="00EC0E07"/>
    <w:rsid w:val="00EC193B"/>
    <w:rsid w:val="00EC2E70"/>
    <w:rsid w:val="00EC37EC"/>
    <w:rsid w:val="00EC3CA0"/>
    <w:rsid w:val="00EC67BC"/>
    <w:rsid w:val="00ED3860"/>
    <w:rsid w:val="00ED3B67"/>
    <w:rsid w:val="00EE0A02"/>
    <w:rsid w:val="00EE276E"/>
    <w:rsid w:val="00EE3BCF"/>
    <w:rsid w:val="00EE42E0"/>
    <w:rsid w:val="00EE459C"/>
    <w:rsid w:val="00EE501C"/>
    <w:rsid w:val="00EE510D"/>
    <w:rsid w:val="00EE582A"/>
    <w:rsid w:val="00EE60CC"/>
    <w:rsid w:val="00EE66A3"/>
    <w:rsid w:val="00EE69D3"/>
    <w:rsid w:val="00EE6A76"/>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331BC"/>
    <w:rsid w:val="00F41AF7"/>
    <w:rsid w:val="00F43AC8"/>
    <w:rsid w:val="00F45A91"/>
    <w:rsid w:val="00F508F9"/>
    <w:rsid w:val="00F52578"/>
    <w:rsid w:val="00F53420"/>
    <w:rsid w:val="00F552EB"/>
    <w:rsid w:val="00F56324"/>
    <w:rsid w:val="00F571D4"/>
    <w:rsid w:val="00F603CB"/>
    <w:rsid w:val="00F60797"/>
    <w:rsid w:val="00F608F4"/>
    <w:rsid w:val="00F61D93"/>
    <w:rsid w:val="00F61E22"/>
    <w:rsid w:val="00F67F45"/>
    <w:rsid w:val="00F70F0D"/>
    <w:rsid w:val="00F726A4"/>
    <w:rsid w:val="00F74B45"/>
    <w:rsid w:val="00F7669D"/>
    <w:rsid w:val="00F81D21"/>
    <w:rsid w:val="00F8431B"/>
    <w:rsid w:val="00F9080F"/>
    <w:rsid w:val="00F91829"/>
    <w:rsid w:val="00F92E70"/>
    <w:rsid w:val="00F9372C"/>
    <w:rsid w:val="00F93A3A"/>
    <w:rsid w:val="00F976BC"/>
    <w:rsid w:val="00FA2A74"/>
    <w:rsid w:val="00FA2CCD"/>
    <w:rsid w:val="00FA4A07"/>
    <w:rsid w:val="00FA4FFE"/>
    <w:rsid w:val="00FB5652"/>
    <w:rsid w:val="00FB57B6"/>
    <w:rsid w:val="00FB7504"/>
    <w:rsid w:val="00FC2548"/>
    <w:rsid w:val="00FC2636"/>
    <w:rsid w:val="00FC7F5C"/>
    <w:rsid w:val="00FD0BDF"/>
    <w:rsid w:val="00FD13AE"/>
    <w:rsid w:val="00FE1A95"/>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FA52-6603-44BF-9882-95855B3A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01</cp:lastModifiedBy>
  <cp:revision>2</cp:revision>
  <dcterms:created xsi:type="dcterms:W3CDTF">2022-12-09T10:10:00Z</dcterms:created>
  <dcterms:modified xsi:type="dcterms:W3CDTF">2022-12-09T10:10:00Z</dcterms:modified>
</cp:coreProperties>
</file>