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Default="001926ED" w:rsidP="006D3896">
      <w:pPr>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3F6740">
        <w:rPr>
          <w:rFonts w:ascii="Arial" w:hAnsi="Arial"/>
          <w:b/>
          <w:sz w:val="22"/>
        </w:rPr>
        <w:t xml:space="preserve">IN THE COMMUNITY </w:t>
      </w:r>
      <w:r w:rsidR="00EE3C8A">
        <w:rPr>
          <w:rFonts w:ascii="Arial" w:hAnsi="Arial"/>
          <w:b/>
          <w:sz w:val="22"/>
        </w:rPr>
        <w:t>5 January 2015</w:t>
      </w:r>
    </w:p>
    <w:p w:rsidR="003F6740" w:rsidRDefault="003F6740">
      <w:pPr>
        <w:jc w:val="center"/>
        <w:rPr>
          <w:rFonts w:ascii="Arial" w:hAnsi="Arial"/>
          <w:b/>
          <w:sz w:val="22"/>
        </w:rPr>
      </w:pPr>
    </w:p>
    <w:p w:rsidR="00803014" w:rsidRDefault="003F6740" w:rsidP="00803014">
      <w:pPr>
        <w:rPr>
          <w:rFonts w:ascii="Arial" w:hAnsi="Arial"/>
          <w:sz w:val="22"/>
        </w:rPr>
      </w:pPr>
      <w:r>
        <w:rPr>
          <w:rFonts w:ascii="Arial" w:hAnsi="Arial"/>
          <w:b/>
          <w:sz w:val="22"/>
        </w:rPr>
        <w:t>PRESENT:</w:t>
      </w:r>
      <w:r>
        <w:rPr>
          <w:rFonts w:ascii="Arial" w:hAnsi="Arial"/>
          <w:b/>
          <w:sz w:val="22"/>
        </w:rPr>
        <w:tab/>
      </w:r>
      <w:r>
        <w:rPr>
          <w:rFonts w:ascii="Arial" w:hAnsi="Arial"/>
          <w:b/>
          <w:sz w:val="22"/>
        </w:rPr>
        <w:tab/>
      </w:r>
      <w:r>
        <w:rPr>
          <w:rFonts w:ascii="Arial" w:hAnsi="Arial"/>
          <w:sz w:val="22"/>
        </w:rPr>
        <w:t>Chairman</w:t>
      </w:r>
      <w:r w:rsidR="00C060FC">
        <w:rPr>
          <w:rFonts w:ascii="Arial" w:hAnsi="Arial"/>
          <w:sz w:val="22"/>
        </w:rPr>
        <w:t xml:space="preserve"> C. Lis OBE</w:t>
      </w:r>
      <w:r>
        <w:rPr>
          <w:rFonts w:ascii="Arial" w:hAnsi="Arial"/>
          <w:sz w:val="22"/>
        </w:rPr>
        <w:tab/>
      </w:r>
      <w:r w:rsidR="006D3896">
        <w:rPr>
          <w:rFonts w:ascii="Arial" w:hAnsi="Arial"/>
          <w:sz w:val="22"/>
        </w:rPr>
        <w:tab/>
        <w:t>Cllr. P. Weaire</w:t>
      </w:r>
      <w:r w:rsidR="00A919B1">
        <w:rPr>
          <w:rFonts w:ascii="Arial" w:hAnsi="Arial"/>
          <w:sz w:val="22"/>
        </w:rPr>
        <w:tab/>
      </w:r>
      <w:r w:rsidR="0030095B">
        <w:rPr>
          <w:rFonts w:ascii="Arial" w:hAnsi="Arial"/>
          <w:sz w:val="22"/>
        </w:rPr>
        <w:tab/>
      </w:r>
      <w:r>
        <w:rPr>
          <w:rFonts w:ascii="Arial" w:hAnsi="Arial"/>
          <w:sz w:val="22"/>
        </w:rPr>
        <w:tab/>
      </w:r>
      <w:r>
        <w:rPr>
          <w:rFonts w:ascii="Arial" w:hAnsi="Arial"/>
          <w:sz w:val="22"/>
        </w:rPr>
        <w:tab/>
      </w:r>
      <w:r>
        <w:rPr>
          <w:rFonts w:ascii="Arial" w:hAnsi="Arial"/>
          <w:sz w:val="22"/>
        </w:rPr>
        <w:tab/>
      </w:r>
      <w:r w:rsidR="004D7107">
        <w:rPr>
          <w:rFonts w:ascii="Arial" w:hAnsi="Arial"/>
          <w:sz w:val="22"/>
        </w:rPr>
        <w:tab/>
      </w:r>
      <w:r w:rsidR="000D2E34">
        <w:rPr>
          <w:rFonts w:ascii="Arial" w:hAnsi="Arial"/>
          <w:sz w:val="22"/>
        </w:rPr>
        <w:tab/>
      </w:r>
      <w:r w:rsidR="001926ED">
        <w:rPr>
          <w:rFonts w:ascii="Arial" w:hAnsi="Arial"/>
          <w:sz w:val="22"/>
        </w:rPr>
        <w:tab/>
      </w:r>
      <w:r w:rsidR="001926ED">
        <w:rPr>
          <w:rFonts w:ascii="Arial" w:hAnsi="Arial"/>
          <w:sz w:val="22"/>
        </w:rPr>
        <w:tab/>
      </w:r>
      <w:r w:rsidR="0092798A">
        <w:rPr>
          <w:rFonts w:ascii="Arial" w:hAnsi="Arial"/>
          <w:sz w:val="22"/>
        </w:rPr>
        <w:t>Cllr. S. Brown</w:t>
      </w:r>
      <w:r w:rsidR="00754E56">
        <w:rPr>
          <w:rFonts w:ascii="Arial" w:hAnsi="Arial"/>
          <w:sz w:val="22"/>
        </w:rPr>
        <w:tab/>
      </w:r>
      <w:r w:rsidR="00803014">
        <w:rPr>
          <w:rFonts w:ascii="Arial" w:hAnsi="Arial"/>
          <w:sz w:val="22"/>
        </w:rPr>
        <w:tab/>
      </w:r>
      <w:r w:rsidR="0092798A">
        <w:rPr>
          <w:rFonts w:ascii="Arial" w:hAnsi="Arial"/>
          <w:sz w:val="22"/>
        </w:rPr>
        <w:tab/>
        <w:t>Cllr. D. McGonnigal</w:t>
      </w:r>
    </w:p>
    <w:p w:rsidR="009052C4" w:rsidRDefault="00803014" w:rsidP="00803014">
      <w:pPr>
        <w:rPr>
          <w:rFonts w:ascii="Arial" w:hAnsi="Arial"/>
          <w:sz w:val="22"/>
        </w:rPr>
      </w:pPr>
      <w:r>
        <w:rPr>
          <w:rFonts w:ascii="Arial" w:hAnsi="Arial"/>
          <w:sz w:val="22"/>
        </w:rPr>
        <w:tab/>
      </w:r>
      <w:r>
        <w:rPr>
          <w:rFonts w:ascii="Arial" w:hAnsi="Arial"/>
          <w:sz w:val="22"/>
        </w:rPr>
        <w:tab/>
      </w:r>
      <w:r>
        <w:rPr>
          <w:rFonts w:ascii="Arial" w:hAnsi="Arial"/>
          <w:sz w:val="22"/>
        </w:rPr>
        <w:tab/>
      </w:r>
      <w:r w:rsidR="00FC66CA">
        <w:rPr>
          <w:rFonts w:ascii="Arial" w:hAnsi="Arial"/>
          <w:sz w:val="22"/>
        </w:rPr>
        <w:t>Cllr. J. Ward</w:t>
      </w:r>
      <w:r w:rsidR="006D3896">
        <w:rPr>
          <w:rFonts w:ascii="Arial" w:hAnsi="Arial"/>
          <w:sz w:val="22"/>
        </w:rPr>
        <w:tab/>
      </w:r>
      <w:r w:rsidR="00AA4A06">
        <w:rPr>
          <w:rFonts w:ascii="Arial" w:hAnsi="Arial"/>
          <w:sz w:val="22"/>
        </w:rPr>
        <w:tab/>
      </w:r>
      <w:r>
        <w:rPr>
          <w:rFonts w:ascii="Arial" w:hAnsi="Arial"/>
          <w:sz w:val="22"/>
        </w:rPr>
        <w:tab/>
      </w:r>
      <w:r w:rsidR="0092798A">
        <w:rPr>
          <w:rFonts w:ascii="Arial" w:hAnsi="Arial"/>
          <w:sz w:val="22"/>
        </w:rPr>
        <w:t>Cllr. T. Macaulay</w:t>
      </w:r>
    </w:p>
    <w:p w:rsidR="00623B63" w:rsidRDefault="00212140">
      <w:pPr>
        <w:tabs>
          <w:tab w:val="left" w:pos="793"/>
        </w:tabs>
        <w:rPr>
          <w:rFonts w:ascii="Arial" w:hAnsi="Arial"/>
          <w:sz w:val="22"/>
        </w:rPr>
      </w:pPr>
      <w:r>
        <w:rPr>
          <w:rFonts w:ascii="Arial" w:hAnsi="Arial"/>
          <w:sz w:val="22"/>
        </w:rPr>
        <w:tab/>
      </w:r>
      <w:r w:rsidR="00324431">
        <w:rPr>
          <w:rFonts w:ascii="Arial" w:hAnsi="Arial"/>
          <w:sz w:val="22"/>
        </w:rPr>
        <w:tab/>
      </w:r>
      <w:r w:rsidR="00324431">
        <w:rPr>
          <w:rFonts w:ascii="Arial" w:hAnsi="Arial"/>
          <w:sz w:val="22"/>
        </w:rPr>
        <w:tab/>
      </w:r>
      <w:r w:rsidR="00C13A0D">
        <w:rPr>
          <w:rFonts w:ascii="Arial" w:hAnsi="Arial"/>
          <w:sz w:val="22"/>
        </w:rPr>
        <w:t xml:space="preserve">Cllr. </w:t>
      </w:r>
      <w:r w:rsidR="00F35782">
        <w:rPr>
          <w:rFonts w:ascii="Arial" w:hAnsi="Arial"/>
          <w:sz w:val="22"/>
        </w:rPr>
        <w:t>J. Emsley</w:t>
      </w:r>
      <w:r w:rsidR="00132AED">
        <w:rPr>
          <w:rFonts w:ascii="Arial" w:hAnsi="Arial"/>
          <w:sz w:val="22"/>
        </w:rPr>
        <w:tab/>
      </w:r>
      <w:r w:rsidR="00803014">
        <w:rPr>
          <w:rFonts w:ascii="Arial" w:hAnsi="Arial"/>
          <w:sz w:val="22"/>
        </w:rPr>
        <w:tab/>
      </w:r>
      <w:r w:rsidR="00803014">
        <w:rPr>
          <w:rFonts w:ascii="Arial" w:hAnsi="Arial"/>
          <w:sz w:val="22"/>
        </w:rPr>
        <w:tab/>
      </w:r>
      <w:r w:rsidR="00EE3C8A">
        <w:rPr>
          <w:rFonts w:ascii="Arial" w:hAnsi="Arial"/>
          <w:sz w:val="22"/>
        </w:rPr>
        <w:t>Cllr M. Howson</w:t>
      </w:r>
    </w:p>
    <w:p w:rsidR="000A6AF3" w:rsidRDefault="000A6AF3">
      <w:pPr>
        <w:tabs>
          <w:tab w:val="left" w:pos="793"/>
        </w:tabs>
        <w:rPr>
          <w:rFonts w:ascii="Arial" w:hAnsi="Arial"/>
          <w:sz w:val="22"/>
        </w:rPr>
      </w:pPr>
      <w:r>
        <w:rPr>
          <w:rFonts w:ascii="Arial" w:hAnsi="Arial"/>
          <w:sz w:val="22"/>
        </w:rPr>
        <w:tab/>
      </w:r>
      <w:r>
        <w:rPr>
          <w:rFonts w:ascii="Arial" w:hAnsi="Arial"/>
          <w:sz w:val="22"/>
        </w:rPr>
        <w:tab/>
      </w:r>
      <w:r>
        <w:rPr>
          <w:rFonts w:ascii="Arial" w:hAnsi="Arial"/>
          <w:sz w:val="22"/>
        </w:rPr>
        <w:tab/>
      </w:r>
      <w:r w:rsidR="00EE3C8A">
        <w:rPr>
          <w:rFonts w:ascii="Arial" w:hAnsi="Arial"/>
          <w:sz w:val="22"/>
        </w:rPr>
        <w:t>Cllr. A. Danskin</w:t>
      </w:r>
      <w:r w:rsidR="00EE3C8A">
        <w:rPr>
          <w:rFonts w:ascii="Arial" w:hAnsi="Arial"/>
          <w:sz w:val="22"/>
        </w:rPr>
        <w:tab/>
      </w:r>
      <w:r w:rsidR="00EE3C8A">
        <w:rPr>
          <w:rFonts w:ascii="Arial" w:hAnsi="Arial"/>
          <w:sz w:val="22"/>
        </w:rPr>
        <w:tab/>
        <w:t>Cllr. J. Metcalfe</w:t>
      </w:r>
    </w:p>
    <w:p w:rsidR="003F6740" w:rsidRDefault="00324431">
      <w:pPr>
        <w:tabs>
          <w:tab w:val="left" w:pos="793"/>
        </w:tabs>
        <w:rPr>
          <w:rFonts w:ascii="Arial" w:hAnsi="Arial"/>
          <w:sz w:val="22"/>
        </w:rPr>
      </w:pPr>
      <w:r>
        <w:rPr>
          <w:rFonts w:ascii="Arial" w:hAnsi="Arial"/>
          <w:sz w:val="22"/>
        </w:rPr>
        <w:tab/>
      </w:r>
      <w:r>
        <w:rPr>
          <w:rFonts w:ascii="Arial" w:hAnsi="Arial"/>
          <w:sz w:val="22"/>
        </w:rPr>
        <w:tab/>
      </w:r>
      <w:r>
        <w:rPr>
          <w:rFonts w:ascii="Arial" w:hAnsi="Arial"/>
          <w:sz w:val="22"/>
        </w:rPr>
        <w:tab/>
      </w:r>
      <w:r w:rsidR="008221A7">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r w:rsidR="003F6740">
        <w:rPr>
          <w:rFonts w:ascii="Arial" w:hAnsi="Arial"/>
          <w:sz w:val="22"/>
        </w:rPr>
        <w:tab/>
      </w:r>
    </w:p>
    <w:p w:rsidR="00830294" w:rsidRDefault="003F6740" w:rsidP="00EE3C8A">
      <w:pPr>
        <w:tabs>
          <w:tab w:val="left" w:pos="793"/>
        </w:tabs>
        <w:ind w:left="2160" w:hanging="2160"/>
        <w:rPr>
          <w:rFonts w:ascii="Arial" w:hAnsi="Arial"/>
          <w:sz w:val="22"/>
        </w:rPr>
      </w:pPr>
      <w:r>
        <w:rPr>
          <w:rFonts w:ascii="Arial" w:hAnsi="Arial"/>
          <w:b/>
          <w:bCs/>
          <w:sz w:val="22"/>
        </w:rPr>
        <w:t>In attendance:</w:t>
      </w:r>
      <w:r>
        <w:rPr>
          <w:rFonts w:ascii="Arial" w:hAnsi="Arial"/>
          <w:sz w:val="22"/>
        </w:rPr>
        <w:t xml:space="preserve"> </w:t>
      </w:r>
      <w:r>
        <w:rPr>
          <w:rFonts w:ascii="Arial" w:hAnsi="Arial"/>
          <w:sz w:val="22"/>
        </w:rPr>
        <w:tab/>
        <w:t>Alison Hack, Parish Clerk</w:t>
      </w:r>
      <w:r w:rsidR="0014783C">
        <w:rPr>
          <w:rFonts w:ascii="Arial" w:hAnsi="Arial"/>
          <w:sz w:val="22"/>
        </w:rPr>
        <w:t>,</w:t>
      </w:r>
      <w:r w:rsidR="00324431">
        <w:rPr>
          <w:rFonts w:ascii="Arial" w:hAnsi="Arial"/>
          <w:sz w:val="22"/>
        </w:rPr>
        <w:t xml:space="preserve"> </w:t>
      </w:r>
      <w:r w:rsidR="00EE3C8A">
        <w:rPr>
          <w:rFonts w:ascii="Arial" w:hAnsi="Arial"/>
          <w:sz w:val="22"/>
        </w:rPr>
        <w:t>2 Barclays representatives 1 police officer and 1 member</w:t>
      </w:r>
      <w:r w:rsidR="00F35782">
        <w:rPr>
          <w:rFonts w:ascii="Arial" w:hAnsi="Arial"/>
          <w:sz w:val="22"/>
        </w:rPr>
        <w:t xml:space="preserve"> of the public</w:t>
      </w:r>
      <w:r w:rsidR="00B050A3">
        <w:rPr>
          <w:rFonts w:ascii="Arial" w:hAnsi="Arial"/>
          <w:sz w:val="22"/>
        </w:rPr>
        <w:t>.</w:t>
      </w:r>
    </w:p>
    <w:p w:rsidR="00575888" w:rsidRDefault="00575888">
      <w:pPr>
        <w:tabs>
          <w:tab w:val="left" w:pos="793"/>
        </w:tabs>
        <w:rPr>
          <w:rFonts w:ascii="Arial" w:hAnsi="Arial"/>
          <w:sz w:val="22"/>
        </w:rPr>
      </w:pPr>
      <w:r>
        <w:rPr>
          <w:rFonts w:ascii="Arial" w:hAnsi="Arial"/>
          <w:sz w:val="22"/>
        </w:rPr>
        <w:tab/>
      </w:r>
      <w:r>
        <w:rPr>
          <w:rFonts w:ascii="Arial" w:hAnsi="Arial"/>
          <w:sz w:val="22"/>
        </w:rPr>
        <w:tab/>
      </w:r>
      <w:r>
        <w:rPr>
          <w:rFonts w:ascii="Arial" w:hAnsi="Arial"/>
          <w:sz w:val="22"/>
        </w:rPr>
        <w:tab/>
        <w:t xml:space="preserve"> </w:t>
      </w:r>
    </w:p>
    <w:p w:rsidR="00132AED" w:rsidRDefault="003F6740" w:rsidP="00132AED">
      <w:pPr>
        <w:numPr>
          <w:ilvl w:val="0"/>
          <w:numId w:val="1"/>
        </w:numPr>
        <w:rPr>
          <w:rFonts w:ascii="Arial" w:hAnsi="Arial"/>
          <w:sz w:val="22"/>
        </w:rPr>
      </w:pPr>
      <w:r>
        <w:rPr>
          <w:rFonts w:ascii="Arial" w:hAnsi="Arial"/>
          <w:b/>
          <w:sz w:val="22"/>
        </w:rPr>
        <w:t>APOLOGIES</w:t>
      </w:r>
      <w:r>
        <w:rPr>
          <w:rFonts w:ascii="Arial" w:hAnsi="Arial"/>
          <w:sz w:val="22"/>
        </w:rPr>
        <w:t>:</w:t>
      </w:r>
      <w:r w:rsidR="00FC66CA" w:rsidRPr="00FC66CA">
        <w:rPr>
          <w:rFonts w:ascii="Arial" w:hAnsi="Arial"/>
          <w:sz w:val="22"/>
        </w:rPr>
        <w:t xml:space="preserve"> </w:t>
      </w:r>
      <w:r w:rsidR="00EE3C8A">
        <w:rPr>
          <w:rFonts w:ascii="Arial" w:hAnsi="Arial"/>
          <w:sz w:val="22"/>
        </w:rPr>
        <w:t>None</w:t>
      </w:r>
    </w:p>
    <w:p w:rsidR="003F6740" w:rsidRDefault="003F6740">
      <w:pPr>
        <w:numPr>
          <w:ilvl w:val="0"/>
          <w:numId w:val="1"/>
        </w:numPr>
        <w:rPr>
          <w:rFonts w:ascii="Arial" w:hAnsi="Arial" w:cs="Arial"/>
          <w:b/>
          <w:sz w:val="22"/>
        </w:rPr>
      </w:pPr>
      <w:r>
        <w:rPr>
          <w:rFonts w:ascii="Arial" w:hAnsi="Arial" w:cs="Arial"/>
          <w:b/>
          <w:bCs/>
          <w:sz w:val="22"/>
        </w:rPr>
        <w:t>DECLARATIONS OF INTEREST</w:t>
      </w:r>
      <w:r>
        <w:rPr>
          <w:rFonts w:ascii="Arial" w:hAnsi="Arial" w:cs="Arial"/>
          <w:sz w:val="22"/>
        </w:rPr>
        <w:t xml:space="preserve"> </w:t>
      </w:r>
      <w:proofErr w:type="gramStart"/>
      <w:r>
        <w:rPr>
          <w:rFonts w:ascii="Arial" w:hAnsi="Arial" w:cs="Arial"/>
          <w:b/>
          <w:sz w:val="22"/>
        </w:rPr>
        <w:t xml:space="preserve">–  </w:t>
      </w:r>
      <w:r w:rsidR="00803014">
        <w:rPr>
          <w:rFonts w:ascii="Arial" w:hAnsi="Arial" w:cs="Arial"/>
          <w:sz w:val="22"/>
        </w:rPr>
        <w:t>Cllr</w:t>
      </w:r>
      <w:proofErr w:type="gramEnd"/>
      <w:r w:rsidR="00803014">
        <w:rPr>
          <w:rFonts w:ascii="Arial" w:hAnsi="Arial" w:cs="Arial"/>
          <w:sz w:val="22"/>
        </w:rPr>
        <w:t>. Lis declared an interest in any discussion of staffing issues at the Centre</w:t>
      </w:r>
      <w:r w:rsidR="008B363D">
        <w:rPr>
          <w:rFonts w:ascii="Arial" w:hAnsi="Arial" w:cs="Arial"/>
          <w:sz w:val="22"/>
        </w:rPr>
        <w:t xml:space="preserve">, Cllr. </w:t>
      </w:r>
      <w:r w:rsidR="0092798A">
        <w:rPr>
          <w:rFonts w:ascii="Arial" w:hAnsi="Arial" w:cs="Arial"/>
          <w:sz w:val="22"/>
        </w:rPr>
        <w:t>Weaire declared an interest in the Library</w:t>
      </w:r>
      <w:r w:rsidR="00B050A3">
        <w:rPr>
          <w:rFonts w:ascii="Arial" w:hAnsi="Arial" w:cs="Arial"/>
          <w:sz w:val="22"/>
        </w:rPr>
        <w:t xml:space="preserve"> and Cllr. </w:t>
      </w:r>
      <w:r w:rsidR="00EE3C8A">
        <w:rPr>
          <w:rFonts w:ascii="Arial" w:hAnsi="Arial" w:cs="Arial"/>
          <w:sz w:val="22"/>
        </w:rPr>
        <w:t>Howson in item 8d)</w:t>
      </w:r>
      <w:r w:rsidR="009E78E8">
        <w:rPr>
          <w:rFonts w:ascii="Arial" w:hAnsi="Arial" w:cs="Arial"/>
          <w:sz w:val="22"/>
        </w:rPr>
        <w:t>.</w:t>
      </w:r>
    </w:p>
    <w:p w:rsidR="003F6740" w:rsidRDefault="00AA07F3">
      <w:pPr>
        <w:rPr>
          <w:lang w:val="en-US"/>
        </w:rPr>
      </w:pPr>
      <w:r>
        <w:rPr>
          <w:noProof/>
          <w:sz w:val="22"/>
          <w:lang w:eastAsia="en-GB"/>
        </w:rPr>
        <mc:AlternateContent>
          <mc:Choice Requires="wpg">
            <w:drawing>
              <wp:anchor distT="0" distB="0" distL="114300" distR="114300" simplePos="0" relativeHeight="251657728" behindDoc="0" locked="0" layoutInCell="1" allowOverlap="1">
                <wp:simplePos x="0" y="0"/>
                <wp:positionH relativeFrom="column">
                  <wp:posOffset>196215</wp:posOffset>
                </wp:positionH>
                <wp:positionV relativeFrom="paragraph">
                  <wp:posOffset>76835</wp:posOffset>
                </wp:positionV>
                <wp:extent cx="5752869" cy="609586"/>
                <wp:effectExtent l="0" t="0" r="1968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869" cy="609586"/>
                          <a:chOff x="0" y="-440"/>
                          <a:chExt cx="20000" cy="14193"/>
                        </a:xfrm>
                      </wpg:grpSpPr>
                      <wps:wsp>
                        <wps:cNvPr id="2" name="Freeform 3"/>
                        <wps:cNvSpPr>
                          <a:spLocks/>
                        </wps:cNvSpPr>
                        <wps:spPr bwMode="auto">
                          <a:xfrm>
                            <a:off x="0" y="0"/>
                            <a:ext cx="20000" cy="11979"/>
                          </a:xfrm>
                          <a:custGeom>
                            <a:avLst/>
                            <a:gdLst>
                              <a:gd name="T0" fmla="*/ 0 w 20000"/>
                              <a:gd name="T1" fmla="*/ 0 h 20000"/>
                              <a:gd name="T2" fmla="*/ 0 w 20000"/>
                              <a:gd name="T3" fmla="*/ 19987 h 20000"/>
                              <a:gd name="T4" fmla="*/ 19998 w 20000"/>
                              <a:gd name="T5" fmla="*/ 19987 h 20000"/>
                              <a:gd name="T6" fmla="*/ 19998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7"/>
                                </a:lnTo>
                                <a:lnTo>
                                  <a:pt x="19998" y="19987"/>
                                </a:lnTo>
                                <a:lnTo>
                                  <a:pt x="19998" y="0"/>
                                </a:lnTo>
                                <a:lnTo>
                                  <a:pt x="0" y="0"/>
                                </a:lnTo>
                              </a:path>
                            </a:pathLst>
                          </a:custGeom>
                          <a:solidFill>
                            <a:srgbClr val="CCFFCC"/>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0" y="-440"/>
                            <a:ext cx="19480" cy="141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2F35" w:rsidRDefault="00502F35" w:rsidP="00EE3C8A">
                              <w:pPr>
                                <w:ind w:left="720" w:right="36"/>
                                <w:rPr>
                                  <w:rFonts w:ascii="Arial" w:hAnsi="Arial" w:cs="Arial"/>
                                </w:rPr>
                              </w:pPr>
                              <w:proofErr w:type="gramStart"/>
                              <w:r>
                                <w:rPr>
                                  <w:rFonts w:ascii="Arial" w:hAnsi="Arial"/>
                                  <w:b/>
                                </w:rPr>
                                <w:t xml:space="preserve">MINUTES  </w:t>
                              </w:r>
                              <w:r w:rsidR="00F35782">
                                <w:rPr>
                                  <w:rFonts w:ascii="Arial" w:hAnsi="Arial"/>
                                </w:rPr>
                                <w:t>of</w:t>
                              </w:r>
                              <w:proofErr w:type="gramEnd"/>
                              <w:r w:rsidR="00F35782">
                                <w:rPr>
                                  <w:rFonts w:ascii="Arial" w:hAnsi="Arial"/>
                                </w:rPr>
                                <w:t xml:space="preserve"> the previous meeting</w:t>
                              </w:r>
                              <w:r w:rsidR="00EE3C8A">
                                <w:rPr>
                                  <w:rFonts w:ascii="Arial" w:hAnsi="Arial"/>
                                </w:rPr>
                                <w:t xml:space="preserve"> having been circulated</w:t>
                              </w:r>
                              <w:r>
                                <w:rPr>
                                  <w:rFonts w:ascii="Arial" w:hAnsi="Arial"/>
                                </w:rPr>
                                <w:t xml:space="preserve"> </w:t>
                              </w:r>
                              <w:r w:rsidR="00B050A3">
                                <w:rPr>
                                  <w:rFonts w:ascii="Arial" w:hAnsi="Arial"/>
                                </w:rPr>
                                <w:t xml:space="preserve"> </w:t>
                              </w:r>
                              <w:r w:rsidR="0071154C" w:rsidRPr="0071154C">
                                <w:rPr>
                                  <w:rFonts w:ascii="Arial" w:hAnsi="Arial" w:cs="Arial"/>
                                  <w:i/>
                                </w:rPr>
                                <w:t xml:space="preserve">  </w:t>
                              </w:r>
                              <w:r w:rsidR="0092798A">
                                <w:rPr>
                                  <w:rFonts w:ascii="Arial" w:hAnsi="Arial"/>
                                </w:rPr>
                                <w:t>C</w:t>
                              </w:r>
                              <w:r w:rsidR="00FE1128">
                                <w:rPr>
                                  <w:rFonts w:ascii="Arial" w:hAnsi="Arial"/>
                                </w:rPr>
                                <w:t>l</w:t>
                              </w:r>
                              <w:r w:rsidR="0092798A">
                                <w:rPr>
                                  <w:rFonts w:ascii="Arial" w:hAnsi="Arial"/>
                                </w:rPr>
                                <w:t xml:space="preserve">lr. </w:t>
                              </w:r>
                              <w:r w:rsidR="00EE3C8A">
                                <w:rPr>
                                  <w:rFonts w:ascii="Arial" w:hAnsi="Arial"/>
                                </w:rPr>
                                <w:t xml:space="preserve">Metcalfe </w:t>
                              </w:r>
                              <w:r w:rsidR="00F35782">
                                <w:rPr>
                                  <w:rFonts w:ascii="Arial" w:hAnsi="Arial"/>
                                </w:rPr>
                                <w:t xml:space="preserve">proposed and Cllr. </w:t>
                              </w:r>
                              <w:r w:rsidR="00EE3C8A">
                                <w:rPr>
                                  <w:rFonts w:ascii="Arial" w:hAnsi="Arial"/>
                                </w:rPr>
                                <w:t xml:space="preserve">Weaire </w:t>
                              </w:r>
                              <w:r w:rsidR="00F35782">
                                <w:rPr>
                                  <w:rFonts w:ascii="Arial" w:hAnsi="Arial"/>
                                </w:rPr>
                                <w:t>seconded that they be accepte</w:t>
                              </w:r>
                              <w:r w:rsidR="001C7CE8">
                                <w:rPr>
                                  <w:rFonts w:ascii="Arial" w:hAnsi="Arial"/>
                                </w:rPr>
                                <w:t>d as an accurate record.  The</w:t>
                              </w:r>
                              <w:r w:rsidR="00F35782">
                                <w:rPr>
                                  <w:rFonts w:ascii="Arial" w:hAnsi="Arial"/>
                                </w:rPr>
                                <w:t xml:space="preserve"> Minutes </w:t>
                              </w:r>
                              <w:r>
                                <w:rPr>
                                  <w:rFonts w:ascii="Arial" w:hAnsi="Arial"/>
                                </w:rPr>
                                <w:t>were duly signed by the Chairman.</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5pt;margin-top:6.05pt;width:453pt;height:48pt;z-index:251657728" coordorigin=",-440" coordsize="20000,1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">
                <v:shape id="Freeform 3" o:spid="_x0000_s1027" style="position:absolute;width:20000;height:1197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MMA&#10;AADaAAAADwAAAGRycy9kb3ducmV2LnhtbESP0WrCQBRE3wv+w3ILfaubKlaNboIolbxUMfoBl+w1&#10;SZu9G7KriX/fLRT6OMzMGWadDqYRd+pcbVnB2zgCQVxYXXOp4HL+eF2AcB5ZY2OZFDzIQZqMntYY&#10;a9vzie65L0WAsItRQeV9G0vpiooMurFtiYN3tZ1BH2RXSt1hH+CmkZMoepcGaw4LFba0raj4zm9G&#10;wX6Zz26Hfvf1kJ/ZdJod/TGaa6VenofNCoSnwf+H/9qZVjCB3yvhBs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dgMMAAADaAAAADwAAAAAAAAAAAAAAAACYAgAAZHJzL2Rv&#10;d25yZXYueG1sUEsFBgAAAAAEAAQA9QAAAIgDAAAAAA==&#10;" path="m,l,19987r19998,l19998,,,e" fillcolor="#cfc">
                  <v:path arrowok="t" o:connecttype="custom" o:connectlocs="0,0;0,11971;19998,11971;19998,0;0,0" o:connectangles="0,0,0,0,0"/>
                </v:shape>
                <v:rect id="Rectangle 4" o:spid="_x0000_s1028" style="position:absolute;top:-440;width:19480;height:1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mOcUA&#10;AADaAAAADwAAAGRycy9kb3ducmV2LnhtbESP3WoCMRSE7wt9h3AKvatZVyj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SY5xQAAANoAAAAPAAAAAAAAAAAAAAAAAJgCAABkcnMv&#10;ZG93bnJldi54bWxQSwUGAAAAAAQABAD1AAAAigMAAAAA&#10;" filled="f" stroked="f">
                  <v:textbox inset="1.8pt,1.8pt,1.8pt,1.8pt">
                    <w:txbxContent>
                      <w:p w:rsidR="00502F35" w:rsidRDefault="00502F35" w:rsidP="00EE3C8A">
                        <w:pPr>
                          <w:ind w:left="720" w:right="36"/>
                          <w:rPr>
                            <w:rFonts w:ascii="Arial" w:hAnsi="Arial" w:cs="Arial"/>
                          </w:rPr>
                        </w:pPr>
                        <w:proofErr w:type="gramStart"/>
                        <w:r>
                          <w:rPr>
                            <w:rFonts w:ascii="Arial" w:hAnsi="Arial"/>
                            <w:b/>
                          </w:rPr>
                          <w:t xml:space="preserve">MINUTES  </w:t>
                        </w:r>
                        <w:r w:rsidR="00F35782">
                          <w:rPr>
                            <w:rFonts w:ascii="Arial" w:hAnsi="Arial"/>
                          </w:rPr>
                          <w:t>of</w:t>
                        </w:r>
                        <w:proofErr w:type="gramEnd"/>
                        <w:r w:rsidR="00F35782">
                          <w:rPr>
                            <w:rFonts w:ascii="Arial" w:hAnsi="Arial"/>
                          </w:rPr>
                          <w:t xml:space="preserve"> the previous meeting</w:t>
                        </w:r>
                        <w:r w:rsidR="00EE3C8A">
                          <w:rPr>
                            <w:rFonts w:ascii="Arial" w:hAnsi="Arial"/>
                          </w:rPr>
                          <w:t xml:space="preserve"> having been circulated</w:t>
                        </w:r>
                        <w:r>
                          <w:rPr>
                            <w:rFonts w:ascii="Arial" w:hAnsi="Arial"/>
                          </w:rPr>
                          <w:t xml:space="preserve"> </w:t>
                        </w:r>
                        <w:r w:rsidR="00B050A3">
                          <w:rPr>
                            <w:rFonts w:ascii="Arial" w:hAnsi="Arial"/>
                          </w:rPr>
                          <w:t xml:space="preserve"> </w:t>
                        </w:r>
                        <w:r w:rsidR="0071154C" w:rsidRPr="0071154C">
                          <w:rPr>
                            <w:rFonts w:ascii="Arial" w:hAnsi="Arial" w:cs="Arial"/>
                            <w:i/>
                          </w:rPr>
                          <w:t xml:space="preserve">  </w:t>
                        </w:r>
                        <w:r w:rsidR="0092798A">
                          <w:rPr>
                            <w:rFonts w:ascii="Arial" w:hAnsi="Arial"/>
                          </w:rPr>
                          <w:t>C</w:t>
                        </w:r>
                        <w:r w:rsidR="00FE1128">
                          <w:rPr>
                            <w:rFonts w:ascii="Arial" w:hAnsi="Arial"/>
                          </w:rPr>
                          <w:t>l</w:t>
                        </w:r>
                        <w:r w:rsidR="0092798A">
                          <w:rPr>
                            <w:rFonts w:ascii="Arial" w:hAnsi="Arial"/>
                          </w:rPr>
                          <w:t xml:space="preserve">lr. </w:t>
                        </w:r>
                        <w:r w:rsidR="00EE3C8A">
                          <w:rPr>
                            <w:rFonts w:ascii="Arial" w:hAnsi="Arial"/>
                          </w:rPr>
                          <w:t xml:space="preserve">Metcalfe </w:t>
                        </w:r>
                        <w:r w:rsidR="00F35782">
                          <w:rPr>
                            <w:rFonts w:ascii="Arial" w:hAnsi="Arial"/>
                          </w:rPr>
                          <w:t xml:space="preserve">proposed and Cllr. </w:t>
                        </w:r>
                        <w:r w:rsidR="00EE3C8A">
                          <w:rPr>
                            <w:rFonts w:ascii="Arial" w:hAnsi="Arial"/>
                          </w:rPr>
                          <w:t>Weaire</w:t>
                        </w:r>
                        <w:r w:rsidR="00EE3C8A">
                          <w:rPr>
                            <w:rFonts w:ascii="Arial" w:hAnsi="Arial"/>
                          </w:rPr>
                          <w:t xml:space="preserve"> </w:t>
                        </w:r>
                        <w:r w:rsidR="00F35782">
                          <w:rPr>
                            <w:rFonts w:ascii="Arial" w:hAnsi="Arial"/>
                          </w:rPr>
                          <w:t>seconded that they be accepte</w:t>
                        </w:r>
                        <w:r w:rsidR="001C7CE8">
                          <w:rPr>
                            <w:rFonts w:ascii="Arial" w:hAnsi="Arial"/>
                          </w:rPr>
                          <w:t>d as an accurate record.  The</w:t>
                        </w:r>
                        <w:r w:rsidR="00F35782">
                          <w:rPr>
                            <w:rFonts w:ascii="Arial" w:hAnsi="Arial"/>
                          </w:rPr>
                          <w:t xml:space="preserve"> Minutes </w:t>
                        </w:r>
                        <w:r>
                          <w:rPr>
                            <w:rFonts w:ascii="Arial" w:hAnsi="Arial"/>
                          </w:rPr>
                          <w:t>were duly signed by the Chairman.</w:t>
                        </w:r>
                      </w:p>
                    </w:txbxContent>
                  </v:textbox>
                </v:rect>
              </v:group>
            </w:pict>
          </mc:Fallback>
        </mc:AlternateContent>
      </w:r>
    </w:p>
    <w:p w:rsidR="003F6740" w:rsidRDefault="003F6740">
      <w:pPr>
        <w:rPr>
          <w:rFonts w:ascii="Arial" w:hAnsi="Arial"/>
          <w:b/>
          <w:sz w:val="22"/>
        </w:rPr>
      </w:pPr>
      <w:r>
        <w:rPr>
          <w:rFonts w:ascii="Arial" w:hAnsi="Arial"/>
          <w:b/>
          <w:sz w:val="22"/>
        </w:rPr>
        <w:t xml:space="preserve">3.                  </w:t>
      </w:r>
    </w:p>
    <w:p w:rsidR="003F6740" w:rsidRDefault="003F6740">
      <w:pPr>
        <w:rPr>
          <w:rFonts w:ascii="Arial" w:hAnsi="Arial"/>
          <w:sz w:val="22"/>
        </w:rPr>
      </w:pPr>
    </w:p>
    <w:p w:rsidR="003F6740" w:rsidRDefault="003F6740">
      <w:pPr>
        <w:rPr>
          <w:rFonts w:ascii="Arial" w:hAnsi="Arial"/>
          <w:b/>
          <w:caps/>
          <w:sz w:val="22"/>
        </w:rPr>
      </w:pPr>
    </w:p>
    <w:p w:rsidR="0071154C" w:rsidRDefault="0071154C" w:rsidP="002E28B9">
      <w:pPr>
        <w:rPr>
          <w:rFonts w:ascii="Arial" w:hAnsi="Arial"/>
          <w:b/>
          <w:caps/>
          <w:sz w:val="22"/>
        </w:rPr>
      </w:pPr>
    </w:p>
    <w:p w:rsidR="003F6740" w:rsidRDefault="002E28B9" w:rsidP="002E28B9">
      <w:pPr>
        <w:rPr>
          <w:rFonts w:ascii="Arial" w:hAnsi="Arial"/>
          <w:b/>
          <w:caps/>
          <w:sz w:val="22"/>
        </w:rPr>
      </w:pPr>
      <w:r>
        <w:rPr>
          <w:rFonts w:ascii="Arial" w:hAnsi="Arial"/>
          <w:b/>
          <w:caps/>
          <w:sz w:val="22"/>
        </w:rPr>
        <w:t xml:space="preserve">4. </w:t>
      </w:r>
      <w:r w:rsidR="003F6740">
        <w:rPr>
          <w:rFonts w:ascii="Arial" w:hAnsi="Arial"/>
          <w:b/>
          <w:caps/>
          <w:sz w:val="22"/>
        </w:rPr>
        <w:t xml:space="preserve">REPORTS </w:t>
      </w:r>
    </w:p>
    <w:p w:rsidR="007D3DB4" w:rsidRDefault="0000703F" w:rsidP="00356DAA">
      <w:pPr>
        <w:rPr>
          <w:sz w:val="24"/>
          <w:szCs w:val="24"/>
        </w:rPr>
      </w:pPr>
      <w:r w:rsidRPr="0000703F">
        <w:rPr>
          <w:b/>
          <w:sz w:val="24"/>
          <w:szCs w:val="24"/>
        </w:rPr>
        <w:t>Police</w:t>
      </w:r>
      <w:r>
        <w:rPr>
          <w:sz w:val="24"/>
          <w:szCs w:val="24"/>
        </w:rPr>
        <w:t xml:space="preserve"> – The officer passed information on the </w:t>
      </w:r>
      <w:proofErr w:type="spellStart"/>
      <w:r>
        <w:rPr>
          <w:sz w:val="24"/>
          <w:szCs w:val="24"/>
        </w:rPr>
        <w:t>Countrywatch</w:t>
      </w:r>
      <w:proofErr w:type="spellEnd"/>
      <w:r>
        <w:rPr>
          <w:sz w:val="24"/>
          <w:szCs w:val="24"/>
        </w:rPr>
        <w:t xml:space="preserve"> scheme to the Clerk for circulation to members.  The Chairman asked the office to check on the caravan that had been parked for some time in New Village and also commented that the van that had been parked in the Community Centre car park had now moved to near the primary school.  The officer took a note.  The Clerk confirmed a meeting with the Crime Commissioner had been arranged for 9 February to discuss the closure of the custody suite at Skipton.</w:t>
      </w:r>
    </w:p>
    <w:p w:rsidR="003F6740" w:rsidRPr="0092798A" w:rsidRDefault="0000703F">
      <w:pPr>
        <w:rPr>
          <w:sz w:val="24"/>
          <w:szCs w:val="24"/>
        </w:rPr>
      </w:pPr>
      <w:r w:rsidRPr="0000703F">
        <w:rPr>
          <w:b/>
          <w:sz w:val="24"/>
          <w:szCs w:val="24"/>
        </w:rPr>
        <w:t>Barclays Bank</w:t>
      </w:r>
      <w:r>
        <w:rPr>
          <w:sz w:val="24"/>
          <w:szCs w:val="24"/>
        </w:rPr>
        <w:t xml:space="preserve"> - </w:t>
      </w:r>
      <w:r w:rsidR="00EE3C8A">
        <w:rPr>
          <w:sz w:val="24"/>
          <w:szCs w:val="24"/>
        </w:rPr>
        <w:t>The Chairman welcomed the representatives from Barclays Bank who attended regarding the closure of the local branch.  They informed members of the reasons for the decision with statistics showing the reduction in customers using the branch over the last couple of years.  The Chairman voiced his regret at the lack of consultation and discussion followed on what help Barclays could give the community in possibly allowing a Post Office to operate in their vacant premises.  They agreed to take the proposal back to their management and will report back.</w:t>
      </w:r>
      <w:r w:rsidR="007B67AD">
        <w:rPr>
          <w:sz w:val="24"/>
          <w:szCs w:val="24"/>
        </w:rPr>
        <w:t xml:space="preserve"> </w:t>
      </w:r>
    </w:p>
    <w:p w:rsidR="00F35782" w:rsidRPr="00F35782" w:rsidRDefault="00F35782">
      <w:pPr>
        <w:rPr>
          <w:rFonts w:ascii="Arial" w:hAnsi="Arial"/>
          <w:bCs/>
          <w:caps/>
        </w:rPr>
      </w:pPr>
    </w:p>
    <w:p w:rsidR="00166B16" w:rsidRDefault="005C298B" w:rsidP="00166B16">
      <w:pPr>
        <w:shd w:val="clear" w:color="auto" w:fill="FFFFFF"/>
        <w:spacing w:line="219" w:lineRule="atLeast"/>
        <w:rPr>
          <w:rFonts w:ascii="Arial" w:hAnsi="Arial"/>
          <w:b/>
          <w:caps/>
        </w:rPr>
      </w:pPr>
      <w:r>
        <w:rPr>
          <w:rFonts w:ascii="Arial" w:hAnsi="Arial"/>
          <w:b/>
          <w:caps/>
        </w:rPr>
        <w:t>5</w:t>
      </w:r>
      <w:r w:rsidR="003F6740">
        <w:rPr>
          <w:rFonts w:ascii="Arial" w:hAnsi="Arial"/>
          <w:b/>
          <w:caps/>
        </w:rPr>
        <w:t>. ITEMS R</w:t>
      </w:r>
      <w:r w:rsidR="00D022A6">
        <w:rPr>
          <w:rFonts w:ascii="Arial" w:hAnsi="Arial"/>
          <w:b/>
          <w:caps/>
        </w:rPr>
        <w:t xml:space="preserve">AISED BY MEMBERS OF THE PUBLIC </w:t>
      </w:r>
      <w:r w:rsidR="003F6740">
        <w:rPr>
          <w:rFonts w:ascii="Arial" w:hAnsi="Arial"/>
          <w:b/>
          <w:caps/>
        </w:rPr>
        <w:t xml:space="preserve">AND </w:t>
      </w:r>
      <w:proofErr w:type="gramStart"/>
      <w:r w:rsidR="003F6740">
        <w:rPr>
          <w:rFonts w:ascii="Arial" w:hAnsi="Arial"/>
          <w:b/>
          <w:caps/>
        </w:rPr>
        <w:t xml:space="preserve">COUNCILLORS </w:t>
      </w:r>
      <w:r w:rsidR="0023049B">
        <w:rPr>
          <w:rFonts w:ascii="Arial" w:hAnsi="Arial"/>
          <w:b/>
          <w:caps/>
        </w:rPr>
        <w:t xml:space="preserve"> </w:t>
      </w:r>
      <w:r w:rsidR="000424DE">
        <w:rPr>
          <w:rFonts w:ascii="Arial" w:hAnsi="Arial"/>
          <w:b/>
          <w:caps/>
        </w:rPr>
        <w:t>-</w:t>
      </w:r>
      <w:proofErr w:type="gramEnd"/>
      <w:r w:rsidR="000424DE">
        <w:rPr>
          <w:rFonts w:ascii="Arial" w:hAnsi="Arial"/>
          <w:b/>
          <w:caps/>
        </w:rPr>
        <w:t xml:space="preserve">  </w:t>
      </w:r>
    </w:p>
    <w:p w:rsidR="000424DE" w:rsidRPr="000424DE" w:rsidRDefault="007B67AD" w:rsidP="00166B16">
      <w:pPr>
        <w:shd w:val="clear" w:color="auto" w:fill="FFFFFF"/>
        <w:spacing w:line="219" w:lineRule="atLeast"/>
        <w:rPr>
          <w:sz w:val="24"/>
          <w:szCs w:val="24"/>
        </w:rPr>
      </w:pPr>
      <w:r>
        <w:rPr>
          <w:sz w:val="24"/>
          <w:szCs w:val="24"/>
        </w:rPr>
        <w:t xml:space="preserve">Cllr. Emsley had received a complaint about dog fouling on the green at New Village and the Chairman took a note but believed the land was privately owned.  Cllr. Danskin raised the issue of the Community Emergency Plan and it was agreed the Clerk should email the current copy to members and place it on the agenda for the next meeting.  The Chairman confirmed that CDC </w:t>
      </w:r>
      <w:proofErr w:type="gramStart"/>
      <w:r w:rsidR="00ED097B">
        <w:rPr>
          <w:sz w:val="24"/>
          <w:szCs w:val="24"/>
        </w:rPr>
        <w:t>are</w:t>
      </w:r>
      <w:proofErr w:type="gramEnd"/>
      <w:r>
        <w:rPr>
          <w:sz w:val="24"/>
          <w:szCs w:val="24"/>
        </w:rPr>
        <w:t xml:space="preserve"> willing to investigate the issue of rats which had been raised at a previous meeting but householders were charged for their eradication.</w:t>
      </w:r>
      <w:r w:rsidR="00D73793">
        <w:rPr>
          <w:sz w:val="24"/>
          <w:szCs w:val="24"/>
        </w:rPr>
        <w:t xml:space="preserve">  The Chairman also confirmed that he had spoken with the Post Office representative who was happy to meet with the Parish Council.</w:t>
      </w:r>
    </w:p>
    <w:p w:rsidR="00766A6E" w:rsidRPr="005C298B" w:rsidRDefault="00766A6E">
      <w:pPr>
        <w:rPr>
          <w:rFonts w:ascii="Arial" w:hAnsi="Arial"/>
          <w:caps/>
        </w:rPr>
      </w:pPr>
    </w:p>
    <w:p w:rsidR="003F6740" w:rsidRDefault="005C298B">
      <w:pPr>
        <w:rPr>
          <w:rFonts w:ascii="Arial" w:hAnsi="Arial" w:cs="Arial"/>
          <w:b/>
        </w:rPr>
      </w:pPr>
      <w:r>
        <w:rPr>
          <w:rFonts w:ascii="Arial" w:hAnsi="Arial"/>
          <w:b/>
          <w:caps/>
        </w:rPr>
        <w:t>6</w:t>
      </w:r>
      <w:r w:rsidR="003F6740">
        <w:rPr>
          <w:b/>
          <w:bCs/>
          <w:sz w:val="24"/>
        </w:rPr>
        <w:t>.</w:t>
      </w:r>
      <w:r w:rsidR="003F6740">
        <w:rPr>
          <w:rFonts w:ascii="Arial" w:hAnsi="Arial" w:cs="Arial"/>
          <w:b/>
        </w:rPr>
        <w:tab/>
        <w:t xml:space="preserve">PLANNING </w:t>
      </w:r>
    </w:p>
    <w:p w:rsidR="004A76E2" w:rsidRDefault="004A76E2" w:rsidP="00E413AA">
      <w:pPr>
        <w:shd w:val="clear" w:color="auto" w:fill="FFFFFF"/>
        <w:tabs>
          <w:tab w:val="left" w:pos="509"/>
        </w:tabs>
        <w:spacing w:line="219" w:lineRule="atLeast"/>
        <w:rPr>
          <w:sz w:val="22"/>
        </w:rPr>
      </w:pPr>
    </w:p>
    <w:p w:rsidR="00D73793" w:rsidRPr="00D73793" w:rsidRDefault="00D73793" w:rsidP="00D73793">
      <w:pPr>
        <w:shd w:val="clear" w:color="auto" w:fill="FFFFFF"/>
        <w:tabs>
          <w:tab w:val="left" w:pos="509"/>
        </w:tabs>
        <w:spacing w:line="219" w:lineRule="atLeast"/>
        <w:rPr>
          <w:sz w:val="22"/>
        </w:rPr>
      </w:pPr>
      <w:r w:rsidRPr="00D73793">
        <w:rPr>
          <w:sz w:val="22"/>
        </w:rPr>
        <w:t>45/2014/15276 Fell 1 No. Yew</w:t>
      </w:r>
    </w:p>
    <w:p w:rsidR="00D73793" w:rsidRPr="00D73793" w:rsidRDefault="00D73793" w:rsidP="00D73793">
      <w:pPr>
        <w:shd w:val="clear" w:color="auto" w:fill="FFFFFF"/>
        <w:tabs>
          <w:tab w:val="left" w:pos="509"/>
        </w:tabs>
        <w:spacing w:line="219" w:lineRule="atLeast"/>
        <w:rPr>
          <w:sz w:val="22"/>
        </w:rPr>
      </w:pPr>
      <w:r w:rsidRPr="00D73793">
        <w:rPr>
          <w:sz w:val="22"/>
        </w:rPr>
        <w:tab/>
      </w:r>
      <w:r w:rsidRPr="00D73793">
        <w:rPr>
          <w:sz w:val="22"/>
        </w:rPr>
        <w:tab/>
      </w:r>
      <w:r w:rsidRPr="00D73793">
        <w:rPr>
          <w:sz w:val="22"/>
        </w:rPr>
        <w:tab/>
        <w:t>St. Mary’s Church, Main Street, Ingleton, Carnforth LA6 3EG</w:t>
      </w:r>
      <w:r w:rsidRPr="00D73793">
        <w:rPr>
          <w:sz w:val="22"/>
        </w:rPr>
        <w:tab/>
      </w:r>
    </w:p>
    <w:p w:rsidR="004A76E2" w:rsidRDefault="004A76E2" w:rsidP="00E413AA">
      <w:pPr>
        <w:shd w:val="clear" w:color="auto" w:fill="FFFFFF"/>
        <w:tabs>
          <w:tab w:val="left" w:pos="509"/>
        </w:tabs>
        <w:spacing w:line="219" w:lineRule="atLeast"/>
        <w:rPr>
          <w:sz w:val="22"/>
        </w:rPr>
      </w:pPr>
    </w:p>
    <w:p w:rsidR="004A76E2" w:rsidRDefault="004A76E2" w:rsidP="00E413AA">
      <w:pPr>
        <w:shd w:val="clear" w:color="auto" w:fill="FFFFFF"/>
        <w:tabs>
          <w:tab w:val="left" w:pos="509"/>
        </w:tabs>
        <w:spacing w:line="219" w:lineRule="atLeast"/>
        <w:rPr>
          <w:sz w:val="22"/>
        </w:rPr>
      </w:pPr>
      <w:r w:rsidRPr="004A76E2">
        <w:rPr>
          <w:b/>
          <w:sz w:val="22"/>
        </w:rPr>
        <w:t>The</w:t>
      </w:r>
      <w:r w:rsidR="004A3099">
        <w:rPr>
          <w:b/>
          <w:sz w:val="22"/>
        </w:rPr>
        <w:t xml:space="preserve"> members were unable to support this application as no reasons were given for its removal.</w:t>
      </w:r>
    </w:p>
    <w:p w:rsidR="00981401" w:rsidRPr="004A76E2" w:rsidRDefault="00981401" w:rsidP="008269B8">
      <w:pPr>
        <w:shd w:val="clear" w:color="auto" w:fill="FFFFFF"/>
        <w:tabs>
          <w:tab w:val="left" w:pos="509"/>
        </w:tabs>
        <w:spacing w:line="219" w:lineRule="atLeast"/>
        <w:rPr>
          <w:b/>
          <w:sz w:val="22"/>
        </w:rPr>
      </w:pPr>
    </w:p>
    <w:p w:rsidR="008269B8" w:rsidRPr="004A76E2" w:rsidRDefault="008269B8" w:rsidP="008269B8">
      <w:pPr>
        <w:shd w:val="clear" w:color="auto" w:fill="FFFFFF"/>
        <w:spacing w:line="219" w:lineRule="atLeast"/>
        <w:rPr>
          <w:b/>
          <w:sz w:val="22"/>
        </w:rPr>
      </w:pPr>
      <w:r w:rsidRPr="004A76E2">
        <w:rPr>
          <w:b/>
          <w:sz w:val="22"/>
        </w:rPr>
        <w:t>Permission Granted</w:t>
      </w:r>
    </w:p>
    <w:p w:rsidR="007B67AD" w:rsidRPr="00E413AA" w:rsidRDefault="007B67AD" w:rsidP="007B67AD">
      <w:pPr>
        <w:shd w:val="clear" w:color="auto" w:fill="FFFFFF"/>
        <w:tabs>
          <w:tab w:val="left" w:pos="509"/>
        </w:tabs>
        <w:spacing w:line="219" w:lineRule="atLeast"/>
        <w:rPr>
          <w:sz w:val="22"/>
        </w:rPr>
      </w:pPr>
      <w:proofErr w:type="gramStart"/>
      <w:r w:rsidRPr="00E413AA">
        <w:rPr>
          <w:sz w:val="22"/>
        </w:rPr>
        <w:t>45/2014/14238 1 No.</w:t>
      </w:r>
      <w:proofErr w:type="gramEnd"/>
      <w:r w:rsidRPr="00E413AA">
        <w:rPr>
          <w:sz w:val="22"/>
        </w:rPr>
        <w:t xml:space="preserve"> Beech (T1) – Crown Reduce by 3m and Crown Clean</w:t>
      </w:r>
    </w:p>
    <w:p w:rsidR="007B67AD" w:rsidRPr="00E413AA" w:rsidRDefault="007B67AD" w:rsidP="007B67AD">
      <w:pPr>
        <w:shd w:val="clear" w:color="auto" w:fill="FFFFFF"/>
        <w:tabs>
          <w:tab w:val="left" w:pos="509"/>
        </w:tabs>
        <w:spacing w:line="219" w:lineRule="atLeast"/>
        <w:rPr>
          <w:sz w:val="22"/>
        </w:rPr>
      </w:pPr>
      <w:r w:rsidRPr="00E413AA">
        <w:rPr>
          <w:sz w:val="22"/>
        </w:rPr>
        <w:tab/>
      </w:r>
      <w:r w:rsidRPr="00E413AA">
        <w:rPr>
          <w:sz w:val="22"/>
        </w:rPr>
        <w:tab/>
        <w:t>10 New Road, Ingleton, Carnforth, LA6 3HW</w:t>
      </w:r>
    </w:p>
    <w:p w:rsidR="007B67AD" w:rsidRPr="00E413AA" w:rsidRDefault="007B67AD" w:rsidP="007B67AD">
      <w:pPr>
        <w:shd w:val="clear" w:color="auto" w:fill="FFFFFF"/>
        <w:tabs>
          <w:tab w:val="left" w:pos="509"/>
        </w:tabs>
        <w:spacing w:line="219" w:lineRule="atLeast"/>
        <w:rPr>
          <w:sz w:val="22"/>
        </w:rPr>
      </w:pPr>
      <w:r w:rsidRPr="00E413AA">
        <w:rPr>
          <w:sz w:val="22"/>
        </w:rPr>
        <w:tab/>
      </w:r>
      <w:r w:rsidRPr="00E413AA">
        <w:rPr>
          <w:sz w:val="22"/>
        </w:rPr>
        <w:tab/>
      </w:r>
    </w:p>
    <w:p w:rsidR="007B67AD" w:rsidRPr="00E413AA" w:rsidRDefault="007B67AD" w:rsidP="007B67AD">
      <w:pPr>
        <w:shd w:val="clear" w:color="auto" w:fill="FFFFFF"/>
        <w:tabs>
          <w:tab w:val="left" w:pos="509"/>
        </w:tabs>
        <w:spacing w:line="219" w:lineRule="atLeast"/>
        <w:rPr>
          <w:sz w:val="22"/>
        </w:rPr>
      </w:pPr>
      <w:r w:rsidRPr="00E413AA">
        <w:rPr>
          <w:sz w:val="22"/>
        </w:rPr>
        <w:t xml:space="preserve">45/2014/15189 Fell 2 No. </w:t>
      </w:r>
      <w:proofErr w:type="gramStart"/>
      <w:r w:rsidRPr="00E413AA">
        <w:rPr>
          <w:sz w:val="22"/>
        </w:rPr>
        <w:t>Corsican Pine (T25 &amp; T 34) &amp; 1 No.</w:t>
      </w:r>
      <w:proofErr w:type="gramEnd"/>
      <w:r w:rsidRPr="00E413AA">
        <w:rPr>
          <w:sz w:val="22"/>
        </w:rPr>
        <w:t xml:space="preserve"> Spruce (T30)</w:t>
      </w:r>
    </w:p>
    <w:p w:rsidR="007B67AD" w:rsidRDefault="007B67AD" w:rsidP="007B67AD">
      <w:pPr>
        <w:shd w:val="clear" w:color="auto" w:fill="FFFFFF"/>
        <w:tabs>
          <w:tab w:val="left" w:pos="509"/>
        </w:tabs>
        <w:spacing w:line="219" w:lineRule="atLeast"/>
        <w:rPr>
          <w:sz w:val="22"/>
        </w:rPr>
      </w:pPr>
      <w:r w:rsidRPr="00E413AA">
        <w:rPr>
          <w:sz w:val="22"/>
        </w:rPr>
        <w:tab/>
      </w:r>
      <w:r w:rsidRPr="00E413AA">
        <w:rPr>
          <w:sz w:val="22"/>
        </w:rPr>
        <w:tab/>
        <w:t>The Brow, Main Street, Ingleton, LA6 3EZ</w:t>
      </w:r>
    </w:p>
    <w:p w:rsidR="00D73793" w:rsidRDefault="00D73793" w:rsidP="007B67AD">
      <w:pPr>
        <w:shd w:val="clear" w:color="auto" w:fill="FFFFFF"/>
        <w:tabs>
          <w:tab w:val="left" w:pos="509"/>
        </w:tabs>
        <w:spacing w:line="219" w:lineRule="atLeast"/>
        <w:rPr>
          <w:sz w:val="22"/>
        </w:rPr>
      </w:pPr>
    </w:p>
    <w:p w:rsidR="00D73793" w:rsidRPr="00D73793" w:rsidRDefault="00D73793" w:rsidP="00D73793">
      <w:pPr>
        <w:shd w:val="clear" w:color="auto" w:fill="FFFFFF"/>
        <w:tabs>
          <w:tab w:val="left" w:pos="509"/>
        </w:tabs>
        <w:spacing w:line="219" w:lineRule="atLeast"/>
        <w:rPr>
          <w:sz w:val="22"/>
        </w:rPr>
      </w:pPr>
      <w:r w:rsidRPr="00D73793">
        <w:rPr>
          <w:sz w:val="22"/>
        </w:rPr>
        <w:lastRenderedPageBreak/>
        <w:t xml:space="preserve">45/2014/15116 Extension and associated </w:t>
      </w:r>
      <w:proofErr w:type="spellStart"/>
      <w:r w:rsidRPr="00D73793">
        <w:rPr>
          <w:sz w:val="22"/>
        </w:rPr>
        <w:t>altera</w:t>
      </w:r>
      <w:r w:rsidR="004A3099">
        <w:rPr>
          <w:sz w:val="22"/>
        </w:rPr>
        <w:t>T</w:t>
      </w:r>
      <w:r w:rsidRPr="00D73793">
        <w:rPr>
          <w:sz w:val="22"/>
        </w:rPr>
        <w:t>tions</w:t>
      </w:r>
      <w:proofErr w:type="spellEnd"/>
      <w:r w:rsidRPr="00D73793">
        <w:rPr>
          <w:sz w:val="22"/>
        </w:rPr>
        <w:t xml:space="preserve"> to existing Storey Dining Area, Entrance and Sun Room of</w:t>
      </w:r>
    </w:p>
    <w:p w:rsidR="00D73793" w:rsidRPr="00D73793" w:rsidRDefault="00D73793" w:rsidP="00D73793">
      <w:pPr>
        <w:shd w:val="clear" w:color="auto" w:fill="FFFFFF"/>
        <w:tabs>
          <w:tab w:val="left" w:pos="509"/>
        </w:tabs>
        <w:spacing w:line="219" w:lineRule="atLeast"/>
        <w:rPr>
          <w:sz w:val="22"/>
        </w:rPr>
      </w:pPr>
      <w:r w:rsidRPr="00D73793">
        <w:rPr>
          <w:sz w:val="22"/>
        </w:rPr>
        <w:tab/>
      </w:r>
      <w:proofErr w:type="gramStart"/>
      <w:r w:rsidRPr="00D73793">
        <w:rPr>
          <w:sz w:val="22"/>
        </w:rPr>
        <w:t>Youth Hostel.</w:t>
      </w:r>
      <w:proofErr w:type="gramEnd"/>
      <w:r w:rsidRPr="00D73793">
        <w:rPr>
          <w:sz w:val="22"/>
        </w:rPr>
        <w:t xml:space="preserve">  Addition of Solar Panels to Roof on West Elevation</w:t>
      </w:r>
    </w:p>
    <w:p w:rsidR="00D73793" w:rsidRPr="00D73793" w:rsidRDefault="00D73793" w:rsidP="00D73793">
      <w:pPr>
        <w:shd w:val="clear" w:color="auto" w:fill="FFFFFF"/>
        <w:tabs>
          <w:tab w:val="left" w:pos="509"/>
        </w:tabs>
        <w:spacing w:line="219" w:lineRule="atLeast"/>
        <w:rPr>
          <w:sz w:val="22"/>
        </w:rPr>
      </w:pPr>
      <w:r w:rsidRPr="00D73793">
        <w:rPr>
          <w:sz w:val="22"/>
        </w:rPr>
        <w:tab/>
        <w:t xml:space="preserve">Greta Tower, </w:t>
      </w:r>
      <w:proofErr w:type="gramStart"/>
      <w:r w:rsidRPr="00D73793">
        <w:rPr>
          <w:sz w:val="22"/>
        </w:rPr>
        <w:t>The</w:t>
      </w:r>
      <w:proofErr w:type="gramEnd"/>
      <w:r w:rsidRPr="00D73793">
        <w:rPr>
          <w:sz w:val="22"/>
        </w:rPr>
        <w:t xml:space="preserve"> Square, Ingleton Carnforth LA6 3EG</w:t>
      </w:r>
    </w:p>
    <w:p w:rsidR="00B711BD" w:rsidRDefault="00B711BD" w:rsidP="00AE7C9F">
      <w:pPr>
        <w:shd w:val="clear" w:color="auto" w:fill="FFFFFF"/>
        <w:spacing w:line="219" w:lineRule="atLeast"/>
      </w:pPr>
    </w:p>
    <w:p w:rsidR="00F047DA" w:rsidRPr="00431C58" w:rsidRDefault="00F047DA"/>
    <w:p w:rsidR="007F5A18" w:rsidRDefault="005C298B">
      <w:pPr>
        <w:rPr>
          <w:rFonts w:ascii="Arial" w:hAnsi="Arial"/>
        </w:rPr>
      </w:pPr>
      <w:r>
        <w:rPr>
          <w:rFonts w:ascii="Arial" w:hAnsi="Arial"/>
          <w:b/>
        </w:rPr>
        <w:t>7</w:t>
      </w:r>
      <w:r w:rsidR="003F6740">
        <w:rPr>
          <w:rFonts w:ascii="Arial" w:hAnsi="Arial"/>
          <w:b/>
        </w:rPr>
        <w:t>.</w:t>
      </w:r>
      <w:r w:rsidR="003F6740">
        <w:rPr>
          <w:rFonts w:ascii="Arial" w:hAnsi="Arial"/>
          <w:b/>
        </w:rPr>
        <w:tab/>
        <w:t>ITEMS FOR DISCUSSI</w:t>
      </w:r>
      <w:r w:rsidR="004B4BBA">
        <w:rPr>
          <w:rFonts w:ascii="Arial" w:hAnsi="Arial"/>
          <w:b/>
        </w:rPr>
        <w:t>ON FROM CIRCULATION DOCUMENTS –</w:t>
      </w:r>
      <w:r w:rsidR="004A76E2">
        <w:rPr>
          <w:rFonts w:ascii="Arial" w:hAnsi="Arial"/>
        </w:rPr>
        <w:t xml:space="preserve"> Cllr. </w:t>
      </w:r>
      <w:r w:rsidR="007B67AD">
        <w:rPr>
          <w:rFonts w:ascii="Arial" w:hAnsi="Arial"/>
        </w:rPr>
        <w:t>Weaire commented on an article in the Clerk’s magazine regarding employee pensions</w:t>
      </w:r>
      <w:r w:rsidR="00D73793">
        <w:rPr>
          <w:rFonts w:ascii="Arial" w:hAnsi="Arial"/>
        </w:rPr>
        <w:t xml:space="preserve"> </w:t>
      </w:r>
      <w:r w:rsidR="007B67AD">
        <w:rPr>
          <w:rFonts w:ascii="Arial" w:hAnsi="Arial"/>
        </w:rPr>
        <w:t>and it was agreed the Clerk should contact the accountants for advice on the matter.</w:t>
      </w:r>
    </w:p>
    <w:p w:rsidR="009257CC" w:rsidRDefault="009257CC">
      <w:pPr>
        <w:rPr>
          <w:rFonts w:ascii="Arial" w:hAnsi="Arial"/>
          <w:bCs/>
        </w:rPr>
      </w:pPr>
    </w:p>
    <w:p w:rsidR="003F6740" w:rsidRDefault="005C298B">
      <w:pPr>
        <w:rPr>
          <w:rFonts w:ascii="Arial" w:hAnsi="Arial"/>
          <w:b/>
          <w:sz w:val="22"/>
        </w:rPr>
      </w:pPr>
      <w:r>
        <w:rPr>
          <w:rFonts w:ascii="Arial" w:hAnsi="Arial"/>
          <w:b/>
        </w:rPr>
        <w:t>8</w:t>
      </w:r>
      <w:r w:rsidR="003F6740">
        <w:rPr>
          <w:rFonts w:ascii="Arial" w:hAnsi="Arial"/>
          <w:b/>
        </w:rPr>
        <w:t>.</w:t>
      </w:r>
      <w:r w:rsidR="003F6740">
        <w:rPr>
          <w:rFonts w:ascii="Arial" w:hAnsi="Arial"/>
          <w:b/>
        </w:rPr>
        <w:tab/>
        <w:t>MATTERS ARISING</w:t>
      </w:r>
      <w:r w:rsidR="003F6740">
        <w:rPr>
          <w:rFonts w:ascii="Arial" w:hAnsi="Arial"/>
          <w:b/>
          <w:sz w:val="22"/>
        </w:rPr>
        <w:t xml:space="preserve"> </w:t>
      </w:r>
      <w:r w:rsidR="00846FAE">
        <w:rPr>
          <w:rFonts w:ascii="Arial" w:hAnsi="Arial"/>
          <w:b/>
          <w:sz w:val="22"/>
        </w:rPr>
        <w:t xml:space="preserve">– </w:t>
      </w:r>
    </w:p>
    <w:p w:rsidR="003F6740" w:rsidRDefault="003F6740">
      <w:pPr>
        <w:rPr>
          <w:rFonts w:ascii="Arial" w:hAnsi="Arial"/>
          <w:b/>
        </w:rPr>
      </w:pPr>
    </w:p>
    <w:p w:rsidR="009257CC" w:rsidRPr="009257CC" w:rsidRDefault="0037562A" w:rsidP="00AC5052">
      <w:pPr>
        <w:numPr>
          <w:ilvl w:val="0"/>
          <w:numId w:val="3"/>
        </w:numPr>
        <w:rPr>
          <w:rFonts w:ascii="Arial" w:hAnsi="Arial"/>
        </w:rPr>
      </w:pPr>
      <w:r w:rsidRPr="009257CC">
        <w:rPr>
          <w:rFonts w:ascii="Arial" w:hAnsi="Arial" w:cs="Arial"/>
          <w:b/>
          <w:bCs/>
        </w:rPr>
        <w:t>Park/Toilets</w:t>
      </w:r>
      <w:r w:rsidR="003F6740" w:rsidRPr="009257CC">
        <w:rPr>
          <w:rFonts w:ascii="Arial" w:hAnsi="Arial" w:cs="Arial"/>
          <w:b/>
          <w:bCs/>
        </w:rPr>
        <w:t xml:space="preserve"> –</w:t>
      </w:r>
      <w:r w:rsidR="00D33B5C" w:rsidRPr="009257CC">
        <w:rPr>
          <w:rFonts w:ascii="Arial" w:hAnsi="Arial" w:cs="Arial"/>
          <w:b/>
          <w:bCs/>
        </w:rPr>
        <w:t xml:space="preserve"> </w:t>
      </w:r>
      <w:r w:rsidR="00D73793">
        <w:rPr>
          <w:rFonts w:ascii="Arial" w:hAnsi="Arial" w:cs="Arial"/>
          <w:bCs/>
        </w:rPr>
        <w:t>The Clerk reported damage in two places in the park wall and it was agreed by members she should instruct M. Coggins to repair these</w:t>
      </w:r>
    </w:p>
    <w:p w:rsidR="004E6BB9" w:rsidRPr="009257CC" w:rsidRDefault="003F6740" w:rsidP="00AC5052">
      <w:pPr>
        <w:numPr>
          <w:ilvl w:val="0"/>
          <w:numId w:val="3"/>
        </w:numPr>
        <w:rPr>
          <w:rFonts w:ascii="Arial" w:hAnsi="Arial"/>
        </w:rPr>
      </w:pPr>
      <w:r w:rsidRPr="009257CC">
        <w:rPr>
          <w:rFonts w:ascii="Arial" w:hAnsi="Arial" w:cs="Arial"/>
          <w:b/>
        </w:rPr>
        <w:t xml:space="preserve">The Brow </w:t>
      </w:r>
      <w:proofErr w:type="gramStart"/>
      <w:r w:rsidRPr="009257CC">
        <w:rPr>
          <w:rFonts w:ascii="Arial" w:hAnsi="Arial" w:cs="Arial"/>
          <w:b/>
        </w:rPr>
        <w:t xml:space="preserve">–  </w:t>
      </w:r>
      <w:r w:rsidR="00D73793">
        <w:rPr>
          <w:rFonts w:ascii="Arial" w:hAnsi="Arial" w:cs="Arial"/>
        </w:rPr>
        <w:t>Planning</w:t>
      </w:r>
      <w:proofErr w:type="gramEnd"/>
      <w:r w:rsidR="00D73793">
        <w:rPr>
          <w:rFonts w:ascii="Arial" w:hAnsi="Arial" w:cs="Arial"/>
        </w:rPr>
        <w:t xml:space="preserve"> permission had been </w:t>
      </w:r>
      <w:r w:rsidR="00ED097B">
        <w:rPr>
          <w:rFonts w:ascii="Arial" w:hAnsi="Arial" w:cs="Arial"/>
        </w:rPr>
        <w:t xml:space="preserve">given </w:t>
      </w:r>
      <w:r w:rsidR="00D73793">
        <w:rPr>
          <w:rFonts w:ascii="Arial" w:hAnsi="Arial" w:cs="Arial"/>
        </w:rPr>
        <w:t>to fell three trees on the Brow and it was agreed to obtain quotations for this work.</w:t>
      </w:r>
      <w:r w:rsidR="000923CB">
        <w:rPr>
          <w:rFonts w:ascii="Arial" w:hAnsi="Arial" w:cs="Arial"/>
        </w:rPr>
        <w:t xml:space="preserve">  The Clerk had received a quotation for £280 from Horton Landscaping to remove the ivy from the trees and this was accepted by the members</w:t>
      </w:r>
      <w:r w:rsidR="000923CB" w:rsidRPr="000923CB">
        <w:rPr>
          <w:rFonts w:ascii="Arial" w:hAnsi="Arial"/>
        </w:rPr>
        <w:t>.</w:t>
      </w:r>
    </w:p>
    <w:p w:rsidR="0026398E" w:rsidRDefault="0037562A" w:rsidP="0026398E">
      <w:pPr>
        <w:pStyle w:val="BodyTextIndent3"/>
        <w:numPr>
          <w:ilvl w:val="0"/>
          <w:numId w:val="3"/>
        </w:numPr>
      </w:pPr>
      <w:r>
        <w:rPr>
          <w:b/>
        </w:rPr>
        <w:t>Highway Faults</w:t>
      </w:r>
      <w:r>
        <w:t xml:space="preserve"> </w:t>
      </w:r>
      <w:r w:rsidR="00FF6249">
        <w:t xml:space="preserve">– </w:t>
      </w:r>
      <w:r w:rsidR="00D73793">
        <w:t xml:space="preserve">Cllr. Metcalfe reported on the </w:t>
      </w:r>
      <w:r w:rsidR="0000703F">
        <w:t xml:space="preserve">Chapel Le Dale </w:t>
      </w:r>
      <w:r w:rsidR="00D73793">
        <w:t xml:space="preserve">residents’ campaign to improve the surfacing on </w:t>
      </w:r>
      <w:proofErr w:type="spellStart"/>
      <w:r w:rsidR="00D73793">
        <w:t>Oddies</w:t>
      </w:r>
      <w:proofErr w:type="spellEnd"/>
      <w:r w:rsidR="00D73793">
        <w:t xml:space="preserve"> Lane and will pass information on this to the Clerk.  It was agreed by members that the Parish Council should write to Highways giving their support</w:t>
      </w:r>
      <w:r w:rsidR="0000703F">
        <w:t xml:space="preserve"> to the residents’ complaints</w:t>
      </w:r>
      <w:r w:rsidR="00D73793">
        <w:t>.  Cllr. Metcalfe also commented on the caravan park at Dock acres in Thornton which was bordered with a hedge obstructing the highway.  The Clerk will contact the Thornton Clerk regarding this matter.</w:t>
      </w:r>
      <w:r w:rsidR="00911951">
        <w:t xml:space="preserve">  Cllr. Macaulay raised the issue of the poor condition of Clapham Old Road which was passed to the Clerk.</w:t>
      </w:r>
    </w:p>
    <w:p w:rsidR="001F6523" w:rsidRPr="001F6523" w:rsidRDefault="003F6740">
      <w:pPr>
        <w:pStyle w:val="BodyTextIndent3"/>
        <w:numPr>
          <w:ilvl w:val="0"/>
          <w:numId w:val="3"/>
        </w:numPr>
      </w:pPr>
      <w:r>
        <w:rPr>
          <w:b/>
        </w:rPr>
        <w:t xml:space="preserve">Street Lighting </w:t>
      </w:r>
      <w:r>
        <w:rPr>
          <w:bCs w:val="0"/>
        </w:rPr>
        <w:t>–</w:t>
      </w:r>
      <w:r w:rsidR="001F6523">
        <w:rPr>
          <w:bCs w:val="0"/>
        </w:rPr>
        <w:t xml:space="preserve"> </w:t>
      </w:r>
      <w:r w:rsidR="00911951">
        <w:rPr>
          <w:bCs w:val="0"/>
        </w:rPr>
        <w:t xml:space="preserve">Cllr. Ward reported </w:t>
      </w:r>
      <w:proofErr w:type="gramStart"/>
      <w:r w:rsidR="00911951">
        <w:rPr>
          <w:bCs w:val="0"/>
        </w:rPr>
        <w:t>the three lights out in Central Gardens</w:t>
      </w:r>
      <w:r w:rsidR="0000703F">
        <w:rPr>
          <w:bCs w:val="0"/>
        </w:rPr>
        <w:t>,</w:t>
      </w:r>
      <w:proofErr w:type="gramEnd"/>
      <w:r w:rsidR="00911951">
        <w:rPr>
          <w:bCs w:val="0"/>
        </w:rPr>
        <w:t xml:space="preserve"> and one also out in the lorry park.  A light on Bank Top opposite Redheads was intermittently faulty. A brief discussion followed on the proposed solar light at New Village and it was agreed Cllr. Howson should obtain further information to enable comparison between the options available.</w:t>
      </w:r>
    </w:p>
    <w:p w:rsidR="005E40CD" w:rsidRDefault="005E40CD">
      <w:pPr>
        <w:pStyle w:val="BodyTextIndent3"/>
        <w:numPr>
          <w:ilvl w:val="0"/>
          <w:numId w:val="3"/>
        </w:numPr>
      </w:pPr>
      <w:r>
        <w:rPr>
          <w:b/>
        </w:rPr>
        <w:t>BMX Track</w:t>
      </w:r>
      <w:r>
        <w:t xml:space="preserve">   </w:t>
      </w:r>
      <w:r w:rsidR="00911951">
        <w:t>The Chairman updated members on the current progress of this project which seemed to have stalled.  It was agreed the Chairman should put pressure on NYCC to progress the matter.</w:t>
      </w:r>
    </w:p>
    <w:p w:rsidR="0015798A" w:rsidRPr="00230D71" w:rsidRDefault="0015798A">
      <w:pPr>
        <w:pStyle w:val="BodyTextIndent3"/>
        <w:numPr>
          <w:ilvl w:val="0"/>
          <w:numId w:val="3"/>
        </w:numPr>
        <w:rPr>
          <w:bCs w:val="0"/>
        </w:rPr>
      </w:pPr>
      <w:r>
        <w:rPr>
          <w:rFonts w:cs="Arial"/>
          <w:b/>
        </w:rPr>
        <w:t>Ingleborough Community Centre</w:t>
      </w:r>
      <w:r>
        <w:rPr>
          <w:rFonts w:cs="Arial"/>
        </w:rPr>
        <w:t xml:space="preserve"> </w:t>
      </w:r>
      <w:r w:rsidR="00536CE0">
        <w:rPr>
          <w:rFonts w:cs="Arial"/>
        </w:rPr>
        <w:t xml:space="preserve">– </w:t>
      </w:r>
      <w:r w:rsidR="00911951">
        <w:rPr>
          <w:rFonts w:cs="Arial"/>
        </w:rPr>
        <w:t>Discussion followed on the issue of the public toilets.</w:t>
      </w:r>
    </w:p>
    <w:p w:rsidR="00911951" w:rsidRDefault="00907DB5" w:rsidP="00F35E9B">
      <w:pPr>
        <w:pStyle w:val="BodyTextIndent3"/>
        <w:numPr>
          <w:ilvl w:val="0"/>
          <w:numId w:val="3"/>
        </w:numPr>
      </w:pPr>
      <w:r w:rsidRPr="00BE3360">
        <w:rPr>
          <w:b/>
        </w:rPr>
        <w:t>Cold Cotes</w:t>
      </w:r>
      <w:r w:rsidR="001A086E" w:rsidRPr="00BE3360">
        <w:rPr>
          <w:b/>
        </w:rPr>
        <w:t>/Chapel le Dale</w:t>
      </w:r>
      <w:r w:rsidR="001A086E">
        <w:t xml:space="preserve"> </w:t>
      </w:r>
      <w:r>
        <w:t xml:space="preserve"> –</w:t>
      </w:r>
    </w:p>
    <w:p w:rsidR="0000703F" w:rsidRDefault="0000703F" w:rsidP="00F35E9B">
      <w:pPr>
        <w:pStyle w:val="BodyTextIndent3"/>
        <w:numPr>
          <w:ilvl w:val="0"/>
          <w:numId w:val="3"/>
        </w:numPr>
      </w:pPr>
      <w:r>
        <w:rPr>
          <w:b/>
        </w:rPr>
        <w:t xml:space="preserve">Village Centre Regeneration </w:t>
      </w:r>
      <w:r w:rsidRPr="00ED097B">
        <w:rPr>
          <w:b/>
        </w:rPr>
        <w:t>– to rec</w:t>
      </w:r>
      <w:r w:rsidR="00ED097B" w:rsidRPr="00ED097B">
        <w:rPr>
          <w:b/>
        </w:rPr>
        <w:t xml:space="preserve">eive report on December </w:t>
      </w:r>
      <w:proofErr w:type="gramStart"/>
      <w:r w:rsidR="00ED097B" w:rsidRPr="00ED097B">
        <w:rPr>
          <w:b/>
        </w:rPr>
        <w:t>meeting</w:t>
      </w:r>
      <w:r w:rsidRPr="00ED097B">
        <w:rPr>
          <w:b/>
        </w:rPr>
        <w:t xml:space="preserve">  </w:t>
      </w:r>
      <w:r>
        <w:t>Cllr</w:t>
      </w:r>
      <w:proofErr w:type="gramEnd"/>
      <w:r>
        <w:t>. Weaire reported on the meeting last month and some of the ideas proposed to improve the village centre.</w:t>
      </w:r>
    </w:p>
    <w:p w:rsidR="00B70C48" w:rsidRDefault="00B70C48" w:rsidP="00F35E9B">
      <w:pPr>
        <w:pStyle w:val="BodyTextIndent3"/>
        <w:numPr>
          <w:ilvl w:val="0"/>
          <w:numId w:val="3"/>
        </w:numPr>
      </w:pPr>
      <w:r>
        <w:rPr>
          <w:b/>
        </w:rPr>
        <w:t>Allotments</w:t>
      </w:r>
      <w:r>
        <w:t xml:space="preserve"> – </w:t>
      </w:r>
      <w:r w:rsidR="007B67AD">
        <w:t>The Chairman confirmed that he had spoken to the landowner of two possible sites but he was not willing for them to be used as allotments.  It was agreed Cllr. Macaulay should contact CDC to ascertain whether any of the pieces of land that they own in the area might be feasible.</w:t>
      </w:r>
    </w:p>
    <w:p w:rsidR="00627850" w:rsidRPr="00627850" w:rsidRDefault="00627850" w:rsidP="00627850">
      <w:pPr>
        <w:pStyle w:val="BodyTextIndent3"/>
        <w:ind w:left="0"/>
        <w:rPr>
          <w:rStyle w:val="Emphasis"/>
          <w:rFonts w:cs="Arial"/>
          <w:i w:val="0"/>
          <w:iCs w:val="0"/>
        </w:rPr>
      </w:pPr>
    </w:p>
    <w:p w:rsidR="007542C8" w:rsidRDefault="00D3636A" w:rsidP="00627850">
      <w:pPr>
        <w:pStyle w:val="BodyTextIndent3"/>
        <w:ind w:left="0"/>
      </w:pPr>
      <w:proofErr w:type="gramStart"/>
      <w:r>
        <w:rPr>
          <w:b/>
        </w:rPr>
        <w:t>9</w:t>
      </w:r>
      <w:r w:rsidR="00ED097B">
        <w:rPr>
          <w:b/>
        </w:rPr>
        <w:t xml:space="preserve">.  </w:t>
      </w:r>
      <w:r w:rsidR="003F6740">
        <w:rPr>
          <w:b/>
        </w:rPr>
        <w:t xml:space="preserve">REPORTS FROM AND QUESTIONS TO DISTRICT AND COUNTY COUNCILLORS  </w:t>
      </w:r>
      <w:r w:rsidR="00E77633">
        <w:rPr>
          <w:b/>
        </w:rPr>
        <w:t xml:space="preserve"> </w:t>
      </w:r>
      <w:r w:rsidR="00B70C48">
        <w:t>The Chairman</w:t>
      </w:r>
      <w:proofErr w:type="gramEnd"/>
      <w:r w:rsidR="00B70C48">
        <w:t xml:space="preserve"> </w:t>
      </w:r>
      <w:r w:rsidR="0000703F">
        <w:t xml:space="preserve">was pleased to confirm that superfast broadband was now available in the area.  </w:t>
      </w:r>
    </w:p>
    <w:p w:rsidR="000923CB" w:rsidRPr="000923CB" w:rsidRDefault="000923CB" w:rsidP="000923CB">
      <w:pPr>
        <w:rPr>
          <w:rFonts w:ascii="Arial" w:hAnsi="Arial" w:cs="Arial"/>
          <w:b/>
          <w:bCs/>
        </w:rPr>
      </w:pPr>
    </w:p>
    <w:p w:rsidR="00DA3195" w:rsidRPr="000923CB" w:rsidRDefault="000923CB" w:rsidP="00627850">
      <w:pPr>
        <w:pStyle w:val="BodyTextIndent3"/>
        <w:ind w:left="0"/>
        <w:rPr>
          <w:rFonts w:cs="Arial"/>
          <w:b/>
        </w:rPr>
      </w:pPr>
      <w:r w:rsidRPr="000923CB">
        <w:rPr>
          <w:rFonts w:cs="Arial"/>
          <w:b/>
        </w:rPr>
        <w:t>10. Correspondence</w:t>
      </w:r>
    </w:p>
    <w:p w:rsidR="000923CB" w:rsidRDefault="000923CB" w:rsidP="000923CB">
      <w:pPr>
        <w:pStyle w:val="ListParagraph"/>
        <w:numPr>
          <w:ilvl w:val="0"/>
          <w:numId w:val="15"/>
        </w:numPr>
      </w:pPr>
      <w:r>
        <w:t>Virgin Money reply on siting bank in village</w:t>
      </w:r>
    </w:p>
    <w:p w:rsidR="000923CB" w:rsidRDefault="000923CB" w:rsidP="000923CB">
      <w:pPr>
        <w:pStyle w:val="ListParagraph"/>
        <w:numPr>
          <w:ilvl w:val="0"/>
          <w:numId w:val="15"/>
        </w:numPr>
      </w:pPr>
      <w:r>
        <w:t>SLCC Salary Award for Clerks</w:t>
      </w:r>
    </w:p>
    <w:p w:rsidR="000923CB" w:rsidRDefault="000923CB" w:rsidP="000923CB">
      <w:pPr>
        <w:pStyle w:val="ListParagraph"/>
        <w:numPr>
          <w:ilvl w:val="0"/>
          <w:numId w:val="15"/>
        </w:numPr>
      </w:pPr>
      <w:r>
        <w:t>YLCA Craven Branch Meeting 19 January at Skipton.</w:t>
      </w:r>
    </w:p>
    <w:p w:rsidR="000923CB" w:rsidRDefault="000923CB" w:rsidP="000923CB">
      <w:pPr>
        <w:pStyle w:val="ListParagraph"/>
        <w:numPr>
          <w:ilvl w:val="0"/>
          <w:numId w:val="15"/>
        </w:numPr>
      </w:pPr>
      <w:proofErr w:type="spellStart"/>
      <w:r>
        <w:t>Rospa</w:t>
      </w:r>
      <w:proofErr w:type="spellEnd"/>
      <w:r>
        <w:t xml:space="preserve"> Inspection Report</w:t>
      </w:r>
    </w:p>
    <w:p w:rsidR="000923CB" w:rsidRDefault="000923CB" w:rsidP="000923CB">
      <w:pPr>
        <w:pStyle w:val="ListParagraph"/>
        <w:numPr>
          <w:ilvl w:val="0"/>
          <w:numId w:val="15"/>
        </w:numPr>
      </w:pPr>
      <w:r>
        <w:t>CAB letter requesting donations</w:t>
      </w:r>
    </w:p>
    <w:p w:rsidR="000923CB" w:rsidRDefault="000923CB" w:rsidP="000923CB">
      <w:pPr>
        <w:pStyle w:val="ListParagraph"/>
        <w:numPr>
          <w:ilvl w:val="0"/>
          <w:numId w:val="15"/>
        </w:numPr>
      </w:pPr>
      <w:r>
        <w:t xml:space="preserve">EON FIT Payment £373.79 </w:t>
      </w:r>
    </w:p>
    <w:p w:rsidR="000923CB" w:rsidRDefault="000923CB" w:rsidP="000923CB">
      <w:pPr>
        <w:pStyle w:val="ListParagraph"/>
        <w:numPr>
          <w:ilvl w:val="0"/>
          <w:numId w:val="15"/>
        </w:numPr>
      </w:pPr>
      <w:r>
        <w:t>YDPA Information on changes to national Housing Policy</w:t>
      </w:r>
    </w:p>
    <w:p w:rsidR="000923CB" w:rsidRDefault="000923CB" w:rsidP="000923CB">
      <w:pPr>
        <w:pStyle w:val="ListParagraph"/>
      </w:pPr>
    </w:p>
    <w:p w:rsidR="003F6740" w:rsidRDefault="003F6740">
      <w:pPr>
        <w:pStyle w:val="BodyText"/>
        <w:tabs>
          <w:tab w:val="left" w:pos="720"/>
        </w:tabs>
        <w:rPr>
          <w:rFonts w:ascii="Arial" w:hAnsi="Arial"/>
        </w:rPr>
      </w:pPr>
      <w:r>
        <w:rPr>
          <w:rFonts w:ascii="Arial" w:hAnsi="Arial"/>
        </w:rPr>
        <w:t>These items were placed in the wallet for circulation to members.</w:t>
      </w:r>
      <w:r w:rsidR="00470880">
        <w:rPr>
          <w:rFonts w:ascii="Arial" w:hAnsi="Arial"/>
        </w:rPr>
        <w:t xml:space="preserve">  </w:t>
      </w:r>
    </w:p>
    <w:p w:rsidR="003F6740" w:rsidRDefault="003F6740">
      <w:pPr>
        <w:pStyle w:val="Header"/>
        <w:tabs>
          <w:tab w:val="clear" w:pos="4153"/>
          <w:tab w:val="clear" w:pos="8306"/>
        </w:tabs>
        <w:rPr>
          <w:rFonts w:ascii="Arial" w:hAnsi="Arial"/>
        </w:rPr>
      </w:pPr>
    </w:p>
    <w:p w:rsidR="003F6740" w:rsidRDefault="00D3636A">
      <w:pPr>
        <w:pStyle w:val="Heading3"/>
        <w:rPr>
          <w:bCs w:val="0"/>
        </w:rPr>
      </w:pPr>
      <w:r>
        <w:rPr>
          <w:rFonts w:ascii="Arial" w:hAnsi="Arial"/>
          <w:bCs w:val="0"/>
        </w:rPr>
        <w:t>11</w:t>
      </w:r>
      <w:r w:rsidR="003F6740">
        <w:rPr>
          <w:rFonts w:ascii="Arial" w:hAnsi="Arial"/>
          <w:bCs w:val="0"/>
        </w:rPr>
        <w:t>. REPORTS</w:t>
      </w:r>
    </w:p>
    <w:p w:rsidR="00081D30" w:rsidRDefault="003F6740">
      <w:pPr>
        <w:numPr>
          <w:ilvl w:val="0"/>
          <w:numId w:val="2"/>
        </w:numPr>
        <w:rPr>
          <w:rFonts w:ascii="Arial" w:hAnsi="Arial" w:cs="Arial"/>
        </w:rPr>
      </w:pPr>
      <w:r>
        <w:rPr>
          <w:rFonts w:ascii="Arial" w:hAnsi="Arial" w:cs="Arial"/>
          <w:b/>
          <w:bCs/>
        </w:rPr>
        <w:t xml:space="preserve">Chairman </w:t>
      </w:r>
      <w:proofErr w:type="gramStart"/>
      <w:r>
        <w:rPr>
          <w:rFonts w:ascii="Arial" w:hAnsi="Arial" w:cs="Arial"/>
        </w:rPr>
        <w:t xml:space="preserve">–  </w:t>
      </w:r>
      <w:r w:rsidR="0097171B">
        <w:rPr>
          <w:rFonts w:ascii="Arial" w:hAnsi="Arial" w:cs="Arial"/>
        </w:rPr>
        <w:t>Cllr</w:t>
      </w:r>
      <w:proofErr w:type="gramEnd"/>
      <w:r w:rsidR="0097171B">
        <w:rPr>
          <w:rFonts w:ascii="Arial" w:hAnsi="Arial" w:cs="Arial"/>
        </w:rPr>
        <w:t xml:space="preserve">. Lis </w:t>
      </w:r>
      <w:r w:rsidR="000923CB">
        <w:t>reported he had been contacted by Lorraine Sullivan who wished to attend the meeting to discuss defibrillator provision in the village and he had invited her to attend the February meeting.</w:t>
      </w:r>
    </w:p>
    <w:p w:rsidR="00175A0B" w:rsidRPr="007B5959" w:rsidRDefault="00175A0B" w:rsidP="00175A0B">
      <w:pPr>
        <w:numPr>
          <w:ilvl w:val="0"/>
          <w:numId w:val="2"/>
        </w:numPr>
        <w:rPr>
          <w:rFonts w:ascii="Arial" w:hAnsi="Arial" w:cs="Arial"/>
        </w:rPr>
      </w:pPr>
      <w:r>
        <w:rPr>
          <w:rFonts w:ascii="Arial" w:hAnsi="Arial" w:cs="Arial"/>
          <w:b/>
          <w:bCs/>
        </w:rPr>
        <w:t>Footpaths Committee</w:t>
      </w:r>
      <w:r>
        <w:rPr>
          <w:rFonts w:ascii="Arial" w:hAnsi="Arial" w:cs="Arial"/>
        </w:rPr>
        <w:t xml:space="preserve"> – </w:t>
      </w:r>
      <w:r w:rsidR="000923CB">
        <w:rPr>
          <w:rFonts w:ascii="Arial" w:hAnsi="Arial" w:cs="Arial"/>
        </w:rPr>
        <w:t xml:space="preserve">The Clerk had circulated a letter from NYCC asking for comments on proposed changed to the footpath route at </w:t>
      </w:r>
      <w:proofErr w:type="spellStart"/>
      <w:r w:rsidR="000923CB">
        <w:rPr>
          <w:rFonts w:ascii="Arial" w:hAnsi="Arial" w:cs="Arial"/>
        </w:rPr>
        <w:t>Raygill</w:t>
      </w:r>
      <w:proofErr w:type="spellEnd"/>
      <w:r w:rsidR="000923CB">
        <w:rPr>
          <w:rFonts w:ascii="Arial" w:hAnsi="Arial" w:cs="Arial"/>
        </w:rPr>
        <w:t xml:space="preserve"> which was agreed to by the members.  Cllr. Emsley raised the matter of the footpath behind New Village and the Clerk will request CDC to remove the stiles.</w:t>
      </w:r>
    </w:p>
    <w:p w:rsidR="000923CB" w:rsidRPr="00ED097B" w:rsidRDefault="00175A0B" w:rsidP="00ED097B">
      <w:pPr>
        <w:numPr>
          <w:ilvl w:val="0"/>
          <w:numId w:val="2"/>
        </w:numPr>
        <w:rPr>
          <w:rFonts w:ascii="Arial" w:hAnsi="Arial" w:cs="Arial"/>
        </w:rPr>
      </w:pPr>
      <w:proofErr w:type="gramStart"/>
      <w:r>
        <w:rPr>
          <w:rFonts w:ascii="Arial" w:hAnsi="Arial" w:cs="Arial"/>
          <w:b/>
          <w:bCs/>
        </w:rPr>
        <w:t>Clerk</w:t>
      </w:r>
      <w:r>
        <w:rPr>
          <w:rFonts w:ascii="Arial" w:hAnsi="Arial" w:cs="Arial"/>
          <w:bCs/>
        </w:rPr>
        <w:t xml:space="preserve">  -</w:t>
      </w:r>
      <w:proofErr w:type="gramEnd"/>
      <w:r>
        <w:rPr>
          <w:rFonts w:ascii="Arial" w:hAnsi="Arial" w:cs="Arial"/>
          <w:bCs/>
        </w:rPr>
        <w:t xml:space="preserve"> </w:t>
      </w:r>
      <w:r w:rsidR="0097171B">
        <w:rPr>
          <w:rFonts w:ascii="Arial" w:hAnsi="Arial" w:cs="Arial"/>
          <w:bCs/>
        </w:rPr>
        <w:t xml:space="preserve">The Clerk </w:t>
      </w:r>
      <w:r w:rsidR="000923CB">
        <w:rPr>
          <w:rFonts w:ascii="Arial" w:hAnsi="Arial" w:cs="Arial"/>
          <w:bCs/>
        </w:rPr>
        <w:t xml:space="preserve">had been contacted by </w:t>
      </w:r>
      <w:r w:rsidR="000923CB" w:rsidRPr="000923CB">
        <w:rPr>
          <w:rFonts w:ascii="Arial" w:hAnsi="Arial" w:cs="Arial"/>
        </w:rPr>
        <w:t xml:space="preserve">Tony Headstone, Patients Representative Committee wishes to </w:t>
      </w:r>
      <w:r w:rsidR="000923CB">
        <w:rPr>
          <w:rFonts w:ascii="Arial" w:hAnsi="Arial" w:cs="Arial"/>
        </w:rPr>
        <w:t>speak to the Parish Council</w:t>
      </w:r>
      <w:r w:rsidR="000923CB" w:rsidRPr="000923CB">
        <w:rPr>
          <w:rFonts w:ascii="Arial" w:hAnsi="Arial" w:cs="Arial"/>
        </w:rPr>
        <w:t xml:space="preserve"> to discuss provision for disabled access to Ingleton surgery.  </w:t>
      </w:r>
      <w:r w:rsidR="000923CB">
        <w:rPr>
          <w:rFonts w:ascii="Arial" w:hAnsi="Arial" w:cs="Arial"/>
        </w:rPr>
        <w:t>It was agreed to invite him to the next meeting.</w:t>
      </w:r>
    </w:p>
    <w:p w:rsidR="003F6740" w:rsidRDefault="003F6740" w:rsidP="00B37409">
      <w:pPr>
        <w:numPr>
          <w:ilvl w:val="0"/>
          <w:numId w:val="2"/>
        </w:numPr>
        <w:rPr>
          <w:rFonts w:ascii="Arial" w:hAnsi="Arial" w:cs="Arial"/>
        </w:rPr>
      </w:pPr>
      <w:r>
        <w:rPr>
          <w:rFonts w:ascii="Arial" w:hAnsi="Arial" w:cs="Arial"/>
          <w:b/>
          <w:bCs/>
        </w:rPr>
        <w:t>Swimming Pool</w:t>
      </w:r>
      <w:r>
        <w:rPr>
          <w:rFonts w:ascii="Arial" w:hAnsi="Arial" w:cs="Arial"/>
        </w:rPr>
        <w:t xml:space="preserve"> </w:t>
      </w:r>
      <w:r w:rsidR="0097171B">
        <w:rPr>
          <w:rFonts w:ascii="Arial" w:hAnsi="Arial" w:cs="Arial"/>
        </w:rPr>
        <w:t>No report</w:t>
      </w:r>
    </w:p>
    <w:p w:rsidR="00106140" w:rsidRDefault="00106140" w:rsidP="00076D2D">
      <w:pPr>
        <w:ind w:left="360"/>
        <w:rPr>
          <w:rFonts w:ascii="Arial" w:hAnsi="Arial" w:cs="Arial"/>
        </w:rPr>
      </w:pPr>
    </w:p>
    <w:p w:rsidR="00ED097B" w:rsidRDefault="00ED097B" w:rsidP="00076D2D">
      <w:pPr>
        <w:ind w:left="360"/>
        <w:rPr>
          <w:rFonts w:ascii="Arial" w:hAnsi="Arial" w:cs="Arial"/>
        </w:rPr>
      </w:pPr>
    </w:p>
    <w:p w:rsidR="00ED097B" w:rsidRPr="00076D2D" w:rsidRDefault="00ED097B" w:rsidP="00076D2D">
      <w:pPr>
        <w:ind w:left="360"/>
        <w:rPr>
          <w:rFonts w:ascii="Arial" w:hAnsi="Arial" w:cs="Arial"/>
        </w:rPr>
      </w:pPr>
      <w:bookmarkStart w:id="0" w:name="_GoBack"/>
      <w:bookmarkEnd w:id="0"/>
    </w:p>
    <w:p w:rsidR="003F6740" w:rsidRDefault="00D3636A">
      <w:pPr>
        <w:pStyle w:val="Heading3"/>
        <w:rPr>
          <w:rFonts w:ascii="Arial" w:hAnsi="Arial"/>
          <w:bCs w:val="0"/>
        </w:rPr>
      </w:pPr>
      <w:r>
        <w:rPr>
          <w:rFonts w:ascii="Arial" w:hAnsi="Arial"/>
          <w:bCs w:val="0"/>
        </w:rPr>
        <w:lastRenderedPageBreak/>
        <w:t>12</w:t>
      </w:r>
      <w:r w:rsidR="003F6740">
        <w:rPr>
          <w:rFonts w:ascii="Arial" w:hAnsi="Arial"/>
          <w:bCs w:val="0"/>
        </w:rPr>
        <w:t>. ACCOUNTS</w:t>
      </w:r>
    </w:p>
    <w:p w:rsidR="003F6740" w:rsidRDefault="003F6740">
      <w:pPr>
        <w:rPr>
          <w:rFonts w:ascii="Arial" w:hAnsi="Arial"/>
        </w:rPr>
      </w:pPr>
      <w:r>
        <w:rPr>
          <w:rFonts w:ascii="Arial" w:hAnsi="Arial"/>
        </w:rPr>
        <w:t xml:space="preserve">It was proposed by Cllr. </w:t>
      </w:r>
      <w:r w:rsidR="0097171B">
        <w:rPr>
          <w:rFonts w:ascii="Arial" w:hAnsi="Arial"/>
        </w:rPr>
        <w:t>Weair</w:t>
      </w:r>
      <w:r w:rsidR="000923CB">
        <w:rPr>
          <w:rFonts w:ascii="Arial" w:hAnsi="Arial"/>
        </w:rPr>
        <w:t>e</w:t>
      </w:r>
      <w:r w:rsidR="0097171B">
        <w:rPr>
          <w:rFonts w:ascii="Arial" w:hAnsi="Arial"/>
        </w:rPr>
        <w:t xml:space="preserve"> </w:t>
      </w:r>
      <w:r>
        <w:rPr>
          <w:rFonts w:ascii="Arial" w:hAnsi="Arial"/>
        </w:rPr>
        <w:t>and seconded by Cllr.</w:t>
      </w:r>
      <w:r w:rsidR="00CD0C68">
        <w:rPr>
          <w:rFonts w:ascii="Arial" w:hAnsi="Arial"/>
        </w:rPr>
        <w:t xml:space="preserve"> </w:t>
      </w:r>
      <w:r w:rsidR="00667133">
        <w:rPr>
          <w:rFonts w:ascii="Arial" w:hAnsi="Arial"/>
        </w:rPr>
        <w:t xml:space="preserve">Metcalfe </w:t>
      </w:r>
      <w:r>
        <w:rPr>
          <w:rFonts w:ascii="Arial" w:hAnsi="Arial"/>
        </w:rPr>
        <w:t>that the following accounts be paid:</w:t>
      </w:r>
    </w:p>
    <w:tbl>
      <w:tblPr>
        <w:tblW w:w="8586" w:type="dxa"/>
        <w:tblInd w:w="93" w:type="dxa"/>
        <w:tblLook w:val="04A0" w:firstRow="1" w:lastRow="0" w:firstColumn="1" w:lastColumn="0" w:noHBand="0" w:noVBand="1"/>
      </w:tblPr>
      <w:tblGrid>
        <w:gridCol w:w="550"/>
        <w:gridCol w:w="516"/>
        <w:gridCol w:w="655"/>
        <w:gridCol w:w="2402"/>
        <w:gridCol w:w="2303"/>
        <w:gridCol w:w="1032"/>
        <w:gridCol w:w="1132"/>
      </w:tblGrid>
      <w:tr w:rsidR="00667133" w:rsidRPr="00667133" w:rsidTr="00736B91">
        <w:trPr>
          <w:trHeight w:val="26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107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18</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Npower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Park Toilets</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59.67</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2.84</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108</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7</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Envirocare</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Central Gardens</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79.50</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13.25</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109</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23</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Eon</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Street Light Supply</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246.85</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41.14</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110</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A. Hack</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Clerk's Telephone</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21.77</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 </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111</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12</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Horton Landscaping</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Cleaning play area</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384.00</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64.00</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112</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13</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Yorkshire Water</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Drinking Fountain</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8.27</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 </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113</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18</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Yorkshire Water</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Park WC supply</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336.93</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 </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114</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18</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Yorkshire Water</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CC WC supply</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1400.44</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 </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115</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6</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proofErr w:type="spellStart"/>
            <w:r w:rsidRPr="00667133">
              <w:rPr>
                <w:rFonts w:ascii="Arial" w:hAnsi="Arial" w:cs="Arial"/>
                <w:lang w:eastAsia="en-GB"/>
              </w:rPr>
              <w:t>Playdale</w:t>
            </w:r>
            <w:proofErr w:type="spellEnd"/>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Repairs to Play Area</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1046.86</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174.48</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116</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A. Hack</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Clerk's Salary</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622.76</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 </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117</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20</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proofErr w:type="spellStart"/>
            <w:r w:rsidRPr="00667133">
              <w:rPr>
                <w:rFonts w:ascii="Arial" w:hAnsi="Arial" w:cs="Arial"/>
                <w:lang w:eastAsia="en-GB"/>
              </w:rPr>
              <w:t>dd</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 xml:space="preserve">MHG Building </w:t>
            </w:r>
            <w:proofErr w:type="spellStart"/>
            <w:r w:rsidRPr="00667133">
              <w:rPr>
                <w:rFonts w:ascii="Arial" w:hAnsi="Arial" w:cs="Arial"/>
                <w:lang w:eastAsia="en-GB"/>
              </w:rPr>
              <w:t>Ctrs</w:t>
            </w:r>
            <w:proofErr w:type="spellEnd"/>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Cleaning Toilets</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1085.00</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217.00</w:t>
            </w:r>
          </w:p>
        </w:tc>
      </w:tr>
      <w:tr w:rsidR="00667133" w:rsidRPr="00667133" w:rsidTr="00736B91">
        <w:trPr>
          <w:trHeight w:val="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118</w:t>
            </w:r>
          </w:p>
        </w:tc>
        <w:tc>
          <w:tcPr>
            <w:tcW w:w="516"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6</w:t>
            </w:r>
          </w:p>
        </w:tc>
        <w:tc>
          <w:tcPr>
            <w:tcW w:w="655"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29</w:t>
            </w:r>
          </w:p>
        </w:tc>
        <w:tc>
          <w:tcPr>
            <w:tcW w:w="240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M. Coggins</w:t>
            </w:r>
          </w:p>
        </w:tc>
        <w:tc>
          <w:tcPr>
            <w:tcW w:w="2303"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Repairs to Benches</w:t>
            </w:r>
          </w:p>
        </w:tc>
        <w:tc>
          <w:tcPr>
            <w:tcW w:w="10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504.41</w:t>
            </w:r>
          </w:p>
        </w:tc>
        <w:tc>
          <w:tcPr>
            <w:tcW w:w="1132" w:type="dxa"/>
            <w:tcBorders>
              <w:top w:val="nil"/>
              <w:left w:val="nil"/>
              <w:bottom w:val="single" w:sz="4" w:space="0" w:color="auto"/>
              <w:right w:val="single" w:sz="4" w:space="0" w:color="auto"/>
            </w:tcBorders>
            <w:shd w:val="clear" w:color="auto" w:fill="auto"/>
            <w:noWrap/>
            <w:vAlign w:val="bottom"/>
            <w:hideMark/>
          </w:tcPr>
          <w:p w:rsidR="00667133" w:rsidRPr="00667133" w:rsidRDefault="00667133" w:rsidP="00667133">
            <w:pPr>
              <w:rPr>
                <w:rFonts w:ascii="Arial" w:hAnsi="Arial" w:cs="Arial"/>
                <w:lang w:eastAsia="en-GB"/>
              </w:rPr>
            </w:pPr>
            <w:r w:rsidRPr="00667133">
              <w:rPr>
                <w:rFonts w:ascii="Arial" w:hAnsi="Arial" w:cs="Arial"/>
                <w:lang w:eastAsia="en-GB"/>
              </w:rPr>
              <w:t> </w:t>
            </w:r>
          </w:p>
        </w:tc>
      </w:tr>
    </w:tbl>
    <w:p w:rsidR="0097171B" w:rsidRDefault="0097171B" w:rsidP="0097171B">
      <w:pPr>
        <w:rPr>
          <w:sz w:val="22"/>
        </w:rPr>
      </w:pPr>
    </w:p>
    <w:p w:rsidR="00667133" w:rsidRPr="0097171B" w:rsidRDefault="00667133" w:rsidP="0097171B">
      <w:pPr>
        <w:rPr>
          <w:sz w:val="22"/>
        </w:rPr>
      </w:pPr>
      <w:r>
        <w:rPr>
          <w:sz w:val="22"/>
        </w:rPr>
        <w:t xml:space="preserve">Cllr Lis handed the Chair to Councillor Metcalfe and Cllr. Danskin proposed and Cllr. </w:t>
      </w:r>
      <w:r>
        <w:rPr>
          <w:rFonts w:ascii="Arial" w:hAnsi="Arial"/>
        </w:rPr>
        <w:t>McGonnigal seconded that the undernoted accounts should be paid.  Cllr. Lis then resumed the Chair.</w:t>
      </w:r>
    </w:p>
    <w:p w:rsidR="0097171B" w:rsidRPr="0097171B" w:rsidRDefault="0097171B" w:rsidP="0097171B">
      <w:pPr>
        <w:rPr>
          <w:sz w:val="22"/>
        </w:rPr>
      </w:pPr>
      <w:r w:rsidRPr="0097171B">
        <w:rPr>
          <w:sz w:val="22"/>
        </w:rPr>
        <w:t>Community Centre</w:t>
      </w:r>
    </w:p>
    <w:p w:rsidR="00B567D6" w:rsidRDefault="00B567D6" w:rsidP="007E0AF1">
      <w:pPr>
        <w:rPr>
          <w:lang w:val="en-US"/>
        </w:rPr>
      </w:pPr>
    </w:p>
    <w:tbl>
      <w:tblPr>
        <w:tblW w:w="5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1300"/>
        <w:gridCol w:w="1280"/>
        <w:gridCol w:w="820"/>
        <w:gridCol w:w="800"/>
      </w:tblGrid>
      <w:tr w:rsidR="00667133" w:rsidRPr="00667133" w:rsidTr="00736B91">
        <w:trPr>
          <w:trHeight w:val="264"/>
        </w:trPr>
        <w:tc>
          <w:tcPr>
            <w:tcW w:w="560" w:type="dxa"/>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121</w:t>
            </w:r>
          </w:p>
        </w:tc>
        <w:tc>
          <w:tcPr>
            <w:tcW w:w="56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299</w:t>
            </w:r>
          </w:p>
        </w:tc>
        <w:tc>
          <w:tcPr>
            <w:tcW w:w="130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 xml:space="preserve">Olympia </w:t>
            </w:r>
            <w:proofErr w:type="spellStart"/>
            <w:r w:rsidRPr="00667133">
              <w:rPr>
                <w:rFonts w:ascii="Arial" w:hAnsi="Arial" w:cs="Arial"/>
                <w:sz w:val="16"/>
                <w:szCs w:val="16"/>
                <w:lang w:eastAsia="en-GB"/>
              </w:rPr>
              <w:t>Supp</w:t>
            </w:r>
            <w:proofErr w:type="spellEnd"/>
          </w:p>
        </w:tc>
        <w:tc>
          <w:tcPr>
            <w:tcW w:w="128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Toilet Rolls</w:t>
            </w:r>
          </w:p>
        </w:tc>
        <w:tc>
          <w:tcPr>
            <w:tcW w:w="82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40.5</w:t>
            </w:r>
          </w:p>
        </w:tc>
        <w:tc>
          <w:tcPr>
            <w:tcW w:w="80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6.75</w:t>
            </w:r>
          </w:p>
        </w:tc>
      </w:tr>
      <w:tr w:rsidR="00667133" w:rsidRPr="00667133" w:rsidTr="00736B91">
        <w:trPr>
          <w:trHeight w:val="264"/>
        </w:trPr>
        <w:tc>
          <w:tcPr>
            <w:tcW w:w="560" w:type="dxa"/>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122</w:t>
            </w:r>
          </w:p>
        </w:tc>
        <w:tc>
          <w:tcPr>
            <w:tcW w:w="56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300</w:t>
            </w:r>
          </w:p>
        </w:tc>
        <w:tc>
          <w:tcPr>
            <w:tcW w:w="130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 xml:space="preserve">Village </w:t>
            </w:r>
            <w:proofErr w:type="spellStart"/>
            <w:r w:rsidRPr="00667133">
              <w:rPr>
                <w:rFonts w:ascii="Arial" w:hAnsi="Arial" w:cs="Arial"/>
                <w:sz w:val="16"/>
                <w:szCs w:val="16"/>
                <w:lang w:eastAsia="en-GB"/>
              </w:rPr>
              <w:t>Newsagts</w:t>
            </w:r>
            <w:proofErr w:type="spellEnd"/>
          </w:p>
        </w:tc>
        <w:tc>
          <w:tcPr>
            <w:tcW w:w="128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Newspapers</w:t>
            </w:r>
          </w:p>
        </w:tc>
        <w:tc>
          <w:tcPr>
            <w:tcW w:w="82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29.25</w:t>
            </w:r>
          </w:p>
        </w:tc>
        <w:tc>
          <w:tcPr>
            <w:tcW w:w="800" w:type="dxa"/>
            <w:shd w:val="clear" w:color="auto" w:fill="auto"/>
            <w:noWrap/>
            <w:vAlign w:val="bottom"/>
            <w:hideMark/>
          </w:tcPr>
          <w:p w:rsidR="00667133" w:rsidRPr="00667133" w:rsidRDefault="00667133" w:rsidP="00667133">
            <w:pPr>
              <w:rPr>
                <w:rFonts w:ascii="Arial" w:hAnsi="Arial" w:cs="Arial"/>
                <w:sz w:val="16"/>
                <w:szCs w:val="16"/>
                <w:lang w:eastAsia="en-GB"/>
              </w:rPr>
            </w:pPr>
          </w:p>
        </w:tc>
      </w:tr>
      <w:tr w:rsidR="00667133" w:rsidRPr="00667133" w:rsidTr="00736B91">
        <w:trPr>
          <w:trHeight w:val="264"/>
        </w:trPr>
        <w:tc>
          <w:tcPr>
            <w:tcW w:w="560" w:type="dxa"/>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123</w:t>
            </w:r>
          </w:p>
        </w:tc>
        <w:tc>
          <w:tcPr>
            <w:tcW w:w="560" w:type="dxa"/>
            <w:shd w:val="clear" w:color="auto" w:fill="auto"/>
            <w:noWrap/>
            <w:vAlign w:val="bottom"/>
            <w:hideMark/>
          </w:tcPr>
          <w:p w:rsidR="00667133" w:rsidRPr="00667133" w:rsidRDefault="00667133" w:rsidP="00667133">
            <w:pPr>
              <w:rPr>
                <w:rFonts w:ascii="Arial" w:hAnsi="Arial" w:cs="Arial"/>
                <w:sz w:val="16"/>
                <w:szCs w:val="16"/>
                <w:lang w:eastAsia="en-GB"/>
              </w:rPr>
            </w:pPr>
            <w:proofErr w:type="spellStart"/>
            <w:r w:rsidRPr="00667133">
              <w:rPr>
                <w:rFonts w:ascii="Arial" w:hAnsi="Arial" w:cs="Arial"/>
                <w:sz w:val="16"/>
                <w:szCs w:val="16"/>
                <w:lang w:eastAsia="en-GB"/>
              </w:rPr>
              <w:t>dd</w:t>
            </w:r>
            <w:proofErr w:type="spellEnd"/>
          </w:p>
        </w:tc>
        <w:tc>
          <w:tcPr>
            <w:tcW w:w="1300" w:type="dxa"/>
            <w:shd w:val="clear" w:color="auto" w:fill="auto"/>
            <w:noWrap/>
            <w:vAlign w:val="bottom"/>
            <w:hideMark/>
          </w:tcPr>
          <w:p w:rsidR="00667133" w:rsidRPr="00667133" w:rsidRDefault="00667133" w:rsidP="00667133">
            <w:pPr>
              <w:rPr>
                <w:rFonts w:ascii="Arial" w:hAnsi="Arial" w:cs="Arial"/>
                <w:sz w:val="16"/>
                <w:szCs w:val="16"/>
                <w:lang w:eastAsia="en-GB"/>
              </w:rPr>
            </w:pPr>
            <w:proofErr w:type="spellStart"/>
            <w:r w:rsidRPr="00667133">
              <w:rPr>
                <w:rFonts w:ascii="Arial" w:hAnsi="Arial" w:cs="Arial"/>
                <w:sz w:val="16"/>
                <w:szCs w:val="16"/>
                <w:lang w:eastAsia="en-GB"/>
              </w:rPr>
              <w:t>Talktalk</w:t>
            </w:r>
            <w:proofErr w:type="spellEnd"/>
          </w:p>
        </w:tc>
        <w:tc>
          <w:tcPr>
            <w:tcW w:w="128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Telephone</w:t>
            </w:r>
          </w:p>
        </w:tc>
        <w:tc>
          <w:tcPr>
            <w:tcW w:w="82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35.87</w:t>
            </w:r>
          </w:p>
        </w:tc>
        <w:tc>
          <w:tcPr>
            <w:tcW w:w="80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5.98</w:t>
            </w:r>
          </w:p>
        </w:tc>
      </w:tr>
      <w:tr w:rsidR="00667133" w:rsidRPr="00667133" w:rsidTr="00736B91">
        <w:trPr>
          <w:trHeight w:val="264"/>
        </w:trPr>
        <w:tc>
          <w:tcPr>
            <w:tcW w:w="560" w:type="dxa"/>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124</w:t>
            </w:r>
          </w:p>
        </w:tc>
        <w:tc>
          <w:tcPr>
            <w:tcW w:w="560" w:type="dxa"/>
            <w:shd w:val="clear" w:color="auto" w:fill="auto"/>
            <w:noWrap/>
            <w:vAlign w:val="bottom"/>
            <w:hideMark/>
          </w:tcPr>
          <w:p w:rsidR="00667133" w:rsidRPr="00667133" w:rsidRDefault="00667133" w:rsidP="00667133">
            <w:pPr>
              <w:rPr>
                <w:rFonts w:ascii="Arial" w:hAnsi="Arial" w:cs="Arial"/>
                <w:sz w:val="16"/>
                <w:szCs w:val="16"/>
                <w:lang w:eastAsia="en-GB"/>
              </w:rPr>
            </w:pPr>
            <w:proofErr w:type="spellStart"/>
            <w:r w:rsidRPr="00667133">
              <w:rPr>
                <w:rFonts w:ascii="Arial" w:hAnsi="Arial" w:cs="Arial"/>
                <w:sz w:val="16"/>
                <w:szCs w:val="16"/>
                <w:lang w:eastAsia="en-GB"/>
              </w:rPr>
              <w:t>dd</w:t>
            </w:r>
            <w:proofErr w:type="spellEnd"/>
          </w:p>
        </w:tc>
        <w:tc>
          <w:tcPr>
            <w:tcW w:w="130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Npower</w:t>
            </w:r>
          </w:p>
        </w:tc>
        <w:tc>
          <w:tcPr>
            <w:tcW w:w="128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Elect. Supply</w:t>
            </w:r>
          </w:p>
        </w:tc>
        <w:tc>
          <w:tcPr>
            <w:tcW w:w="82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315.97</w:t>
            </w:r>
          </w:p>
        </w:tc>
        <w:tc>
          <w:tcPr>
            <w:tcW w:w="80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69.33</w:t>
            </w:r>
          </w:p>
        </w:tc>
      </w:tr>
      <w:tr w:rsidR="00667133" w:rsidRPr="00667133" w:rsidTr="00736B91">
        <w:trPr>
          <w:trHeight w:val="264"/>
        </w:trPr>
        <w:tc>
          <w:tcPr>
            <w:tcW w:w="560" w:type="dxa"/>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125</w:t>
            </w:r>
          </w:p>
        </w:tc>
        <w:tc>
          <w:tcPr>
            <w:tcW w:w="560" w:type="dxa"/>
            <w:shd w:val="clear" w:color="auto" w:fill="auto"/>
            <w:noWrap/>
            <w:vAlign w:val="bottom"/>
            <w:hideMark/>
          </w:tcPr>
          <w:p w:rsidR="00667133" w:rsidRPr="00667133" w:rsidRDefault="00667133" w:rsidP="00667133">
            <w:pPr>
              <w:rPr>
                <w:rFonts w:ascii="Arial" w:hAnsi="Arial" w:cs="Arial"/>
                <w:sz w:val="16"/>
                <w:szCs w:val="16"/>
                <w:lang w:eastAsia="en-GB"/>
              </w:rPr>
            </w:pPr>
            <w:proofErr w:type="spellStart"/>
            <w:r w:rsidRPr="00667133">
              <w:rPr>
                <w:rFonts w:ascii="Arial" w:hAnsi="Arial" w:cs="Arial"/>
                <w:sz w:val="16"/>
                <w:szCs w:val="16"/>
                <w:lang w:eastAsia="en-GB"/>
              </w:rPr>
              <w:t>dd</w:t>
            </w:r>
            <w:proofErr w:type="spellEnd"/>
          </w:p>
        </w:tc>
        <w:tc>
          <w:tcPr>
            <w:tcW w:w="130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Npower</w:t>
            </w:r>
          </w:p>
        </w:tc>
        <w:tc>
          <w:tcPr>
            <w:tcW w:w="1280" w:type="dxa"/>
            <w:shd w:val="clear" w:color="auto" w:fill="auto"/>
            <w:noWrap/>
            <w:vAlign w:val="bottom"/>
            <w:hideMark/>
          </w:tcPr>
          <w:p w:rsidR="00667133" w:rsidRPr="00667133" w:rsidRDefault="00667133" w:rsidP="00667133">
            <w:pPr>
              <w:rPr>
                <w:rFonts w:ascii="Arial" w:hAnsi="Arial" w:cs="Arial"/>
                <w:sz w:val="16"/>
                <w:szCs w:val="16"/>
                <w:lang w:eastAsia="en-GB"/>
              </w:rPr>
            </w:pPr>
            <w:r w:rsidRPr="00667133">
              <w:rPr>
                <w:rFonts w:ascii="Arial" w:hAnsi="Arial" w:cs="Arial"/>
                <w:sz w:val="16"/>
                <w:szCs w:val="16"/>
                <w:lang w:eastAsia="en-GB"/>
              </w:rPr>
              <w:t>Elect. Supply</w:t>
            </w:r>
          </w:p>
        </w:tc>
        <w:tc>
          <w:tcPr>
            <w:tcW w:w="82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15.04</w:t>
            </w:r>
          </w:p>
        </w:tc>
        <w:tc>
          <w:tcPr>
            <w:tcW w:w="80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sidRPr="00667133">
              <w:rPr>
                <w:rFonts w:ascii="Arial" w:hAnsi="Arial" w:cs="Arial"/>
                <w:sz w:val="16"/>
                <w:szCs w:val="16"/>
                <w:lang w:eastAsia="en-GB"/>
              </w:rPr>
              <w:t>0.72</w:t>
            </w:r>
          </w:p>
        </w:tc>
      </w:tr>
      <w:tr w:rsidR="00667133" w:rsidRPr="00667133" w:rsidTr="00736B91">
        <w:trPr>
          <w:trHeight w:val="264"/>
        </w:trPr>
        <w:tc>
          <w:tcPr>
            <w:tcW w:w="560" w:type="dxa"/>
            <w:shd w:val="clear" w:color="auto" w:fill="auto"/>
            <w:noWrap/>
            <w:vAlign w:val="bottom"/>
            <w:hideMark/>
          </w:tcPr>
          <w:p w:rsidR="00667133" w:rsidRPr="00667133" w:rsidRDefault="00667133" w:rsidP="00667133">
            <w:pPr>
              <w:jc w:val="right"/>
              <w:rPr>
                <w:rFonts w:ascii="Arial" w:hAnsi="Arial" w:cs="Arial"/>
                <w:lang w:eastAsia="en-GB"/>
              </w:rPr>
            </w:pPr>
            <w:r w:rsidRPr="00667133">
              <w:rPr>
                <w:rFonts w:ascii="Arial" w:hAnsi="Arial" w:cs="Arial"/>
                <w:lang w:eastAsia="en-GB"/>
              </w:rPr>
              <w:t>12</w:t>
            </w:r>
            <w:r>
              <w:rPr>
                <w:rFonts w:ascii="Arial" w:hAnsi="Arial" w:cs="Arial"/>
                <w:lang w:eastAsia="en-GB"/>
              </w:rPr>
              <w:t>9</w:t>
            </w:r>
          </w:p>
        </w:tc>
        <w:tc>
          <w:tcPr>
            <w:tcW w:w="560" w:type="dxa"/>
            <w:shd w:val="clear" w:color="auto" w:fill="auto"/>
            <w:noWrap/>
            <w:vAlign w:val="bottom"/>
            <w:hideMark/>
          </w:tcPr>
          <w:p w:rsidR="00667133" w:rsidRPr="00667133" w:rsidRDefault="00667133" w:rsidP="00667133">
            <w:pPr>
              <w:rPr>
                <w:rFonts w:ascii="Arial" w:hAnsi="Arial" w:cs="Arial"/>
                <w:sz w:val="16"/>
                <w:szCs w:val="16"/>
                <w:lang w:eastAsia="en-GB"/>
              </w:rPr>
            </w:pPr>
            <w:r>
              <w:rPr>
                <w:rFonts w:ascii="Arial" w:hAnsi="Arial" w:cs="Arial"/>
                <w:sz w:val="16"/>
                <w:szCs w:val="16"/>
                <w:lang w:eastAsia="en-GB"/>
              </w:rPr>
              <w:t>300</w:t>
            </w:r>
          </w:p>
        </w:tc>
        <w:tc>
          <w:tcPr>
            <w:tcW w:w="1300" w:type="dxa"/>
            <w:shd w:val="clear" w:color="auto" w:fill="auto"/>
            <w:noWrap/>
            <w:vAlign w:val="bottom"/>
            <w:hideMark/>
          </w:tcPr>
          <w:p w:rsidR="00667133" w:rsidRPr="00667133" w:rsidRDefault="00667133" w:rsidP="00667133">
            <w:pPr>
              <w:rPr>
                <w:rFonts w:ascii="Arial" w:hAnsi="Arial" w:cs="Arial"/>
                <w:sz w:val="16"/>
                <w:szCs w:val="16"/>
                <w:lang w:eastAsia="en-GB"/>
              </w:rPr>
            </w:pPr>
            <w:r>
              <w:rPr>
                <w:rFonts w:ascii="Arial" w:hAnsi="Arial" w:cs="Arial"/>
                <w:sz w:val="16"/>
                <w:szCs w:val="16"/>
                <w:lang w:eastAsia="en-GB"/>
              </w:rPr>
              <w:t xml:space="preserve">Yorkshire </w:t>
            </w:r>
            <w:proofErr w:type="spellStart"/>
            <w:r>
              <w:rPr>
                <w:rFonts w:ascii="Arial" w:hAnsi="Arial" w:cs="Arial"/>
                <w:sz w:val="16"/>
                <w:szCs w:val="16"/>
                <w:lang w:eastAsia="en-GB"/>
              </w:rPr>
              <w:t>Wtr</w:t>
            </w:r>
            <w:proofErr w:type="spellEnd"/>
          </w:p>
        </w:tc>
        <w:tc>
          <w:tcPr>
            <w:tcW w:w="1280" w:type="dxa"/>
            <w:shd w:val="clear" w:color="auto" w:fill="auto"/>
            <w:noWrap/>
            <w:vAlign w:val="bottom"/>
            <w:hideMark/>
          </w:tcPr>
          <w:p w:rsidR="00667133" w:rsidRPr="00667133" w:rsidRDefault="00667133" w:rsidP="00667133">
            <w:pPr>
              <w:rPr>
                <w:rFonts w:ascii="Arial" w:hAnsi="Arial" w:cs="Arial"/>
                <w:sz w:val="16"/>
                <w:szCs w:val="16"/>
                <w:lang w:eastAsia="en-GB"/>
              </w:rPr>
            </w:pPr>
            <w:r>
              <w:rPr>
                <w:rFonts w:ascii="Arial" w:hAnsi="Arial" w:cs="Arial"/>
                <w:sz w:val="16"/>
                <w:szCs w:val="16"/>
                <w:lang w:eastAsia="en-GB"/>
              </w:rPr>
              <w:t>Supply</w:t>
            </w:r>
          </w:p>
        </w:tc>
        <w:tc>
          <w:tcPr>
            <w:tcW w:w="820" w:type="dxa"/>
            <w:shd w:val="clear" w:color="auto" w:fill="auto"/>
            <w:noWrap/>
            <w:vAlign w:val="bottom"/>
            <w:hideMark/>
          </w:tcPr>
          <w:p w:rsidR="00667133" w:rsidRPr="00667133" w:rsidRDefault="00667133" w:rsidP="00667133">
            <w:pPr>
              <w:jc w:val="right"/>
              <w:rPr>
                <w:rFonts w:ascii="Arial" w:hAnsi="Arial" w:cs="Arial"/>
                <w:sz w:val="16"/>
                <w:szCs w:val="16"/>
                <w:lang w:eastAsia="en-GB"/>
              </w:rPr>
            </w:pPr>
            <w:r>
              <w:rPr>
                <w:rFonts w:ascii="Arial" w:hAnsi="Arial" w:cs="Arial"/>
                <w:sz w:val="16"/>
                <w:szCs w:val="16"/>
                <w:lang w:eastAsia="en-GB"/>
              </w:rPr>
              <w:t>1009.41</w:t>
            </w:r>
          </w:p>
        </w:tc>
        <w:tc>
          <w:tcPr>
            <w:tcW w:w="800" w:type="dxa"/>
            <w:shd w:val="clear" w:color="auto" w:fill="auto"/>
            <w:noWrap/>
            <w:vAlign w:val="bottom"/>
            <w:hideMark/>
          </w:tcPr>
          <w:p w:rsidR="00667133" w:rsidRPr="00667133" w:rsidRDefault="00667133" w:rsidP="00667133">
            <w:pPr>
              <w:rPr>
                <w:rFonts w:ascii="Arial" w:hAnsi="Arial" w:cs="Arial"/>
                <w:sz w:val="16"/>
                <w:szCs w:val="16"/>
                <w:lang w:eastAsia="en-GB"/>
              </w:rPr>
            </w:pPr>
          </w:p>
        </w:tc>
      </w:tr>
    </w:tbl>
    <w:p w:rsidR="007E0AF1" w:rsidRDefault="007E0AF1" w:rsidP="007E0AF1">
      <w:r>
        <w:rPr>
          <w:lang w:val="en-US"/>
        </w:rPr>
        <w:t>Staff Costs</w:t>
      </w:r>
      <w:r w:rsidR="008B3200">
        <w:rPr>
          <w:lang w:val="en-US"/>
        </w:rPr>
        <w:t xml:space="preserve"> amounted to </w:t>
      </w:r>
      <w:r w:rsidR="00BB378B">
        <w:t>£</w:t>
      </w:r>
      <w:r w:rsidR="00667133">
        <w:t>1664.68</w:t>
      </w:r>
    </w:p>
    <w:p w:rsidR="001A7B5B" w:rsidRDefault="001A7B5B" w:rsidP="007E0AF1"/>
    <w:p w:rsidR="001A7B5B" w:rsidRPr="007E0AF1" w:rsidRDefault="001A7B5B" w:rsidP="007E0AF1">
      <w:pPr>
        <w:rPr>
          <w:lang w:val="en-US"/>
        </w:rPr>
      </w:pPr>
      <w:r>
        <w:t>Cllr Lis then resumed the Chair</w:t>
      </w:r>
    </w:p>
    <w:p w:rsidR="007E0AF1" w:rsidRDefault="007E0AF1">
      <w:pPr>
        <w:pStyle w:val="Heading1"/>
      </w:pPr>
    </w:p>
    <w:p w:rsidR="00452769" w:rsidRDefault="00D3636A" w:rsidP="00B67147">
      <w:pPr>
        <w:pStyle w:val="Heading1"/>
      </w:pPr>
      <w:r>
        <w:t>13</w:t>
      </w:r>
      <w:r w:rsidR="003F6740">
        <w:t xml:space="preserve">. ANY QUESTIONS/ITEMS FOR </w:t>
      </w:r>
      <w:proofErr w:type="gramStart"/>
      <w:r w:rsidR="003F6740">
        <w:t xml:space="preserve">DISCUSSION </w:t>
      </w:r>
      <w:r w:rsidR="00B1477E">
        <w:t xml:space="preserve"> -</w:t>
      </w:r>
      <w:proofErr w:type="gramEnd"/>
      <w:r w:rsidR="00B1477E">
        <w:t xml:space="preserve"> </w:t>
      </w:r>
    </w:p>
    <w:p w:rsidR="00B567D6" w:rsidRDefault="00B567D6" w:rsidP="00B567D6">
      <w:pPr>
        <w:rPr>
          <w:lang w:val="en-US"/>
        </w:rPr>
      </w:pPr>
    </w:p>
    <w:p w:rsidR="00B567D6" w:rsidRDefault="00667133" w:rsidP="00B567D6">
      <w:pPr>
        <w:rPr>
          <w:lang w:val="en-US"/>
        </w:rPr>
      </w:pPr>
      <w:r>
        <w:rPr>
          <w:lang w:val="en-US"/>
        </w:rPr>
        <w:t xml:space="preserve">The Chairman proposed the purchase of a recording device to be used at Parish Council meetings in future in for reference to </w:t>
      </w:r>
      <w:proofErr w:type="spellStart"/>
      <w:r>
        <w:rPr>
          <w:lang w:val="en-US"/>
        </w:rPr>
        <w:t>to</w:t>
      </w:r>
      <w:proofErr w:type="spellEnd"/>
      <w:r>
        <w:rPr>
          <w:lang w:val="en-US"/>
        </w:rPr>
        <w:t xml:space="preserve"> prevent any disagreement over the Minutes and this was agreed to by members.</w:t>
      </w:r>
    </w:p>
    <w:p w:rsidR="00667133" w:rsidRPr="00B567D6" w:rsidRDefault="00667133" w:rsidP="00B567D6">
      <w:pPr>
        <w:rPr>
          <w:lang w:val="en-US"/>
        </w:rPr>
      </w:pPr>
    </w:p>
    <w:p w:rsidR="003F6740" w:rsidRDefault="003F6740">
      <w:pPr>
        <w:pStyle w:val="BodyText"/>
        <w:rPr>
          <w:rFonts w:ascii="Arial" w:hAnsi="Arial"/>
          <w:bCs w:val="0"/>
        </w:rPr>
      </w:pPr>
      <w:r>
        <w:rPr>
          <w:rFonts w:ascii="Arial" w:hAnsi="Arial"/>
          <w:bCs w:val="0"/>
        </w:rPr>
        <w:t>The next Parish Council M</w:t>
      </w:r>
      <w:r w:rsidR="00F47C7E">
        <w:rPr>
          <w:rFonts w:ascii="Arial" w:hAnsi="Arial"/>
          <w:bCs w:val="0"/>
        </w:rPr>
        <w:t>e</w:t>
      </w:r>
      <w:r w:rsidR="00431C58">
        <w:rPr>
          <w:rFonts w:ascii="Arial" w:hAnsi="Arial"/>
          <w:bCs w:val="0"/>
        </w:rPr>
        <w:t xml:space="preserve">eting will be held on </w:t>
      </w:r>
      <w:r w:rsidR="00295765">
        <w:rPr>
          <w:rFonts w:ascii="Arial" w:hAnsi="Arial"/>
          <w:bCs w:val="0"/>
        </w:rPr>
        <w:t>Monday</w:t>
      </w:r>
      <w:r w:rsidR="00452769">
        <w:rPr>
          <w:rFonts w:ascii="Arial" w:hAnsi="Arial"/>
          <w:bCs w:val="0"/>
        </w:rPr>
        <w:t xml:space="preserve"> </w:t>
      </w:r>
      <w:r w:rsidR="00667133">
        <w:rPr>
          <w:rFonts w:ascii="Arial" w:hAnsi="Arial"/>
          <w:bCs w:val="0"/>
        </w:rPr>
        <w:t xml:space="preserve">2 February </w:t>
      </w:r>
      <w:r w:rsidR="0097171B">
        <w:rPr>
          <w:rFonts w:ascii="Arial" w:hAnsi="Arial"/>
          <w:bCs w:val="0"/>
        </w:rPr>
        <w:t xml:space="preserve">2015 </w:t>
      </w:r>
      <w:r w:rsidR="00D13B57">
        <w:rPr>
          <w:rFonts w:ascii="Arial" w:hAnsi="Arial"/>
          <w:bCs w:val="0"/>
        </w:rPr>
        <w:t>at 7pm at the Community Centre.</w:t>
      </w:r>
      <w:r>
        <w:rPr>
          <w:rFonts w:ascii="Arial" w:hAnsi="Arial"/>
          <w:bCs w:val="0"/>
        </w:rPr>
        <w:t xml:space="preserve">  </w:t>
      </w:r>
    </w:p>
    <w:sectPr w:rsidR="003F6740">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8E" w:rsidRDefault="0029068E">
      <w:r>
        <w:separator/>
      </w:r>
    </w:p>
  </w:endnote>
  <w:endnote w:type="continuationSeparator" w:id="0">
    <w:p w:rsidR="0029068E" w:rsidRDefault="0029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8E" w:rsidRDefault="0029068E">
      <w:r>
        <w:separator/>
      </w:r>
    </w:p>
  </w:footnote>
  <w:footnote w:type="continuationSeparator" w:id="0">
    <w:p w:rsidR="0029068E" w:rsidRDefault="0029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2A6"/>
    <w:multiLevelType w:val="hybridMultilevel"/>
    <w:tmpl w:val="B26A0C88"/>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4"/>
  </w:num>
  <w:num w:numId="2">
    <w:abstractNumId w:val="2"/>
  </w:num>
  <w:num w:numId="3">
    <w:abstractNumId w:val="0"/>
  </w:num>
  <w:num w:numId="4">
    <w:abstractNumId w:val="3"/>
  </w:num>
  <w:num w:numId="5">
    <w:abstractNumId w:val="13"/>
  </w:num>
  <w:num w:numId="6">
    <w:abstractNumId w:val="8"/>
    <w:lvlOverride w:ilvl="0">
      <w:lvl w:ilvl="0">
        <w:start w:val="2"/>
        <w:numFmt w:val="decimal"/>
        <w:lvlText w:val="%1."/>
        <w:legacy w:legacy="1" w:legacySpace="120" w:legacyIndent="360"/>
        <w:lvlJc w:val="left"/>
        <w:pPr>
          <w:ind w:left="360" w:hanging="360"/>
        </w:pPr>
      </w:lvl>
    </w:lvlOverride>
  </w:num>
  <w:num w:numId="7">
    <w:abstractNumId w:val="4"/>
  </w:num>
  <w:num w:numId="8">
    <w:abstractNumId w:val="1"/>
  </w:num>
  <w:num w:numId="9">
    <w:abstractNumId w:val="11"/>
  </w:num>
  <w:num w:numId="10">
    <w:abstractNumId w:val="5"/>
  </w:num>
  <w:num w:numId="11">
    <w:abstractNumId w:val="10"/>
  </w:num>
  <w:num w:numId="12">
    <w:abstractNumId w:val="12"/>
  </w:num>
  <w:num w:numId="13">
    <w:abstractNumId w:val="9"/>
  </w:num>
  <w:num w:numId="14">
    <w:abstractNumId w:val="6"/>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15CAF"/>
    <w:rsid w:val="00021D70"/>
    <w:rsid w:val="000272C1"/>
    <w:rsid w:val="000279C1"/>
    <w:rsid w:val="00031D0A"/>
    <w:rsid w:val="000376C7"/>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BCA"/>
    <w:rsid w:val="000A6AF3"/>
    <w:rsid w:val="000C5C5C"/>
    <w:rsid w:val="000C6140"/>
    <w:rsid w:val="000D2E34"/>
    <w:rsid w:val="000D791B"/>
    <w:rsid w:val="000E22CD"/>
    <w:rsid w:val="000F738D"/>
    <w:rsid w:val="0010554E"/>
    <w:rsid w:val="00106140"/>
    <w:rsid w:val="00125741"/>
    <w:rsid w:val="00125A06"/>
    <w:rsid w:val="00126A4D"/>
    <w:rsid w:val="00132ADA"/>
    <w:rsid w:val="00132AED"/>
    <w:rsid w:val="00133E60"/>
    <w:rsid w:val="001410BA"/>
    <w:rsid w:val="00145B09"/>
    <w:rsid w:val="0014783C"/>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254C"/>
    <w:rsid w:val="001E7DBB"/>
    <w:rsid w:val="001F6523"/>
    <w:rsid w:val="00211BBF"/>
    <w:rsid w:val="00212140"/>
    <w:rsid w:val="002203EB"/>
    <w:rsid w:val="00226938"/>
    <w:rsid w:val="0023049B"/>
    <w:rsid w:val="00230D71"/>
    <w:rsid w:val="00243D2C"/>
    <w:rsid w:val="00245196"/>
    <w:rsid w:val="002507B5"/>
    <w:rsid w:val="002528ED"/>
    <w:rsid w:val="0025445E"/>
    <w:rsid w:val="00256AA5"/>
    <w:rsid w:val="0026398E"/>
    <w:rsid w:val="0029068E"/>
    <w:rsid w:val="00295765"/>
    <w:rsid w:val="002A0747"/>
    <w:rsid w:val="002B68D4"/>
    <w:rsid w:val="002E28B9"/>
    <w:rsid w:val="002E5D5F"/>
    <w:rsid w:val="0030095B"/>
    <w:rsid w:val="0030379E"/>
    <w:rsid w:val="00304CFB"/>
    <w:rsid w:val="003058B7"/>
    <w:rsid w:val="00323C3B"/>
    <w:rsid w:val="00324431"/>
    <w:rsid w:val="0033350B"/>
    <w:rsid w:val="003427D7"/>
    <w:rsid w:val="00356DAA"/>
    <w:rsid w:val="003753EC"/>
    <w:rsid w:val="0037562A"/>
    <w:rsid w:val="00376627"/>
    <w:rsid w:val="00377B8D"/>
    <w:rsid w:val="00383170"/>
    <w:rsid w:val="00390524"/>
    <w:rsid w:val="003977DF"/>
    <w:rsid w:val="003C2642"/>
    <w:rsid w:val="003E0194"/>
    <w:rsid w:val="003F6740"/>
    <w:rsid w:val="00426CEE"/>
    <w:rsid w:val="00431B5F"/>
    <w:rsid w:val="00431C58"/>
    <w:rsid w:val="00436489"/>
    <w:rsid w:val="00452769"/>
    <w:rsid w:val="00452A0A"/>
    <w:rsid w:val="00470517"/>
    <w:rsid w:val="00470880"/>
    <w:rsid w:val="00474802"/>
    <w:rsid w:val="00486598"/>
    <w:rsid w:val="00492078"/>
    <w:rsid w:val="004A3099"/>
    <w:rsid w:val="004A32FF"/>
    <w:rsid w:val="004A4D55"/>
    <w:rsid w:val="004A76E2"/>
    <w:rsid w:val="004B49E3"/>
    <w:rsid w:val="004B4BBA"/>
    <w:rsid w:val="004C4463"/>
    <w:rsid w:val="004D018C"/>
    <w:rsid w:val="004D5047"/>
    <w:rsid w:val="004D6281"/>
    <w:rsid w:val="004D7107"/>
    <w:rsid w:val="004D71E2"/>
    <w:rsid w:val="004E0509"/>
    <w:rsid w:val="004E4B5D"/>
    <w:rsid w:val="004E6BB9"/>
    <w:rsid w:val="004F61D8"/>
    <w:rsid w:val="00502F35"/>
    <w:rsid w:val="00517D12"/>
    <w:rsid w:val="005251A5"/>
    <w:rsid w:val="0052753F"/>
    <w:rsid w:val="00534E40"/>
    <w:rsid w:val="00536CE0"/>
    <w:rsid w:val="005407AE"/>
    <w:rsid w:val="00541F97"/>
    <w:rsid w:val="00575888"/>
    <w:rsid w:val="00575DD7"/>
    <w:rsid w:val="0059018C"/>
    <w:rsid w:val="005A1CCF"/>
    <w:rsid w:val="005A7472"/>
    <w:rsid w:val="005C298B"/>
    <w:rsid w:val="005D2F81"/>
    <w:rsid w:val="005D6272"/>
    <w:rsid w:val="005D772E"/>
    <w:rsid w:val="005D7ACE"/>
    <w:rsid w:val="005D7B90"/>
    <w:rsid w:val="005E40CD"/>
    <w:rsid w:val="005F2AA8"/>
    <w:rsid w:val="005F456A"/>
    <w:rsid w:val="00610337"/>
    <w:rsid w:val="00611929"/>
    <w:rsid w:val="00623B63"/>
    <w:rsid w:val="00627850"/>
    <w:rsid w:val="0064416D"/>
    <w:rsid w:val="00655CE5"/>
    <w:rsid w:val="00667133"/>
    <w:rsid w:val="006735C9"/>
    <w:rsid w:val="0068444A"/>
    <w:rsid w:val="0068634B"/>
    <w:rsid w:val="0068784A"/>
    <w:rsid w:val="006901DD"/>
    <w:rsid w:val="00690284"/>
    <w:rsid w:val="00692443"/>
    <w:rsid w:val="006A19CF"/>
    <w:rsid w:val="006A436F"/>
    <w:rsid w:val="006B6743"/>
    <w:rsid w:val="006B7665"/>
    <w:rsid w:val="006D0566"/>
    <w:rsid w:val="006D3896"/>
    <w:rsid w:val="006D56BC"/>
    <w:rsid w:val="006E2D00"/>
    <w:rsid w:val="006E3928"/>
    <w:rsid w:val="006F6C00"/>
    <w:rsid w:val="00710485"/>
    <w:rsid w:val="0071154C"/>
    <w:rsid w:val="00724537"/>
    <w:rsid w:val="00724C18"/>
    <w:rsid w:val="00726349"/>
    <w:rsid w:val="007362DF"/>
    <w:rsid w:val="0073720D"/>
    <w:rsid w:val="00745C32"/>
    <w:rsid w:val="007542C8"/>
    <w:rsid w:val="00754E56"/>
    <w:rsid w:val="0076238B"/>
    <w:rsid w:val="007643C2"/>
    <w:rsid w:val="00766A6E"/>
    <w:rsid w:val="0079102F"/>
    <w:rsid w:val="00791EA2"/>
    <w:rsid w:val="007B2C9E"/>
    <w:rsid w:val="007B49EA"/>
    <w:rsid w:val="007B5959"/>
    <w:rsid w:val="007B67AD"/>
    <w:rsid w:val="007C5D5C"/>
    <w:rsid w:val="007D3DB4"/>
    <w:rsid w:val="007E0AF1"/>
    <w:rsid w:val="007E3EAA"/>
    <w:rsid w:val="007E7D2D"/>
    <w:rsid w:val="007F025B"/>
    <w:rsid w:val="007F2595"/>
    <w:rsid w:val="007F397E"/>
    <w:rsid w:val="007F5A18"/>
    <w:rsid w:val="007F6F4C"/>
    <w:rsid w:val="00800C82"/>
    <w:rsid w:val="00803014"/>
    <w:rsid w:val="00804CA8"/>
    <w:rsid w:val="00810585"/>
    <w:rsid w:val="00810722"/>
    <w:rsid w:val="008221A7"/>
    <w:rsid w:val="00823E74"/>
    <w:rsid w:val="008269B8"/>
    <w:rsid w:val="00830294"/>
    <w:rsid w:val="00830EE5"/>
    <w:rsid w:val="00842C89"/>
    <w:rsid w:val="008450E8"/>
    <w:rsid w:val="00846FAE"/>
    <w:rsid w:val="0085682C"/>
    <w:rsid w:val="00870163"/>
    <w:rsid w:val="008816CF"/>
    <w:rsid w:val="00884F89"/>
    <w:rsid w:val="008B30A0"/>
    <w:rsid w:val="008B3200"/>
    <w:rsid w:val="008B363D"/>
    <w:rsid w:val="008B603D"/>
    <w:rsid w:val="008B61F7"/>
    <w:rsid w:val="008D0767"/>
    <w:rsid w:val="008D4885"/>
    <w:rsid w:val="008D612E"/>
    <w:rsid w:val="008E2E15"/>
    <w:rsid w:val="008E63C7"/>
    <w:rsid w:val="008E768C"/>
    <w:rsid w:val="009031C0"/>
    <w:rsid w:val="009052C4"/>
    <w:rsid w:val="00907DB5"/>
    <w:rsid w:val="009101EB"/>
    <w:rsid w:val="00911951"/>
    <w:rsid w:val="009160BA"/>
    <w:rsid w:val="009168BB"/>
    <w:rsid w:val="00922660"/>
    <w:rsid w:val="009257CC"/>
    <w:rsid w:val="0092798A"/>
    <w:rsid w:val="009377CB"/>
    <w:rsid w:val="00945BF5"/>
    <w:rsid w:val="0097144B"/>
    <w:rsid w:val="0097171B"/>
    <w:rsid w:val="00973619"/>
    <w:rsid w:val="00975F35"/>
    <w:rsid w:val="00981401"/>
    <w:rsid w:val="00990486"/>
    <w:rsid w:val="009905E4"/>
    <w:rsid w:val="009A1CE2"/>
    <w:rsid w:val="009B1399"/>
    <w:rsid w:val="009D6D84"/>
    <w:rsid w:val="009E3E3E"/>
    <w:rsid w:val="009E6CBF"/>
    <w:rsid w:val="009E7589"/>
    <w:rsid w:val="009E78E8"/>
    <w:rsid w:val="009F52BE"/>
    <w:rsid w:val="00A00A81"/>
    <w:rsid w:val="00A103B0"/>
    <w:rsid w:val="00A15673"/>
    <w:rsid w:val="00A15911"/>
    <w:rsid w:val="00A308B4"/>
    <w:rsid w:val="00A41815"/>
    <w:rsid w:val="00A44C2D"/>
    <w:rsid w:val="00A520FE"/>
    <w:rsid w:val="00A57277"/>
    <w:rsid w:val="00A66B27"/>
    <w:rsid w:val="00A86646"/>
    <w:rsid w:val="00A9125D"/>
    <w:rsid w:val="00A919B1"/>
    <w:rsid w:val="00AA07F3"/>
    <w:rsid w:val="00AA4A06"/>
    <w:rsid w:val="00AB072F"/>
    <w:rsid w:val="00AB172E"/>
    <w:rsid w:val="00AB1889"/>
    <w:rsid w:val="00AB545C"/>
    <w:rsid w:val="00AB6487"/>
    <w:rsid w:val="00AC38B1"/>
    <w:rsid w:val="00AC5052"/>
    <w:rsid w:val="00AD0781"/>
    <w:rsid w:val="00AE47C8"/>
    <w:rsid w:val="00AE7176"/>
    <w:rsid w:val="00AE7C9F"/>
    <w:rsid w:val="00B01CA3"/>
    <w:rsid w:val="00B050A3"/>
    <w:rsid w:val="00B05F3A"/>
    <w:rsid w:val="00B1065B"/>
    <w:rsid w:val="00B1477E"/>
    <w:rsid w:val="00B22420"/>
    <w:rsid w:val="00B2773A"/>
    <w:rsid w:val="00B27D58"/>
    <w:rsid w:val="00B37409"/>
    <w:rsid w:val="00B4350D"/>
    <w:rsid w:val="00B5281A"/>
    <w:rsid w:val="00B536D0"/>
    <w:rsid w:val="00B567D6"/>
    <w:rsid w:val="00B60F09"/>
    <w:rsid w:val="00B67147"/>
    <w:rsid w:val="00B70C48"/>
    <w:rsid w:val="00B711BD"/>
    <w:rsid w:val="00B7217B"/>
    <w:rsid w:val="00B72DC7"/>
    <w:rsid w:val="00B77C3E"/>
    <w:rsid w:val="00B82901"/>
    <w:rsid w:val="00BB378B"/>
    <w:rsid w:val="00BB5A47"/>
    <w:rsid w:val="00BC6644"/>
    <w:rsid w:val="00BD151B"/>
    <w:rsid w:val="00BD4758"/>
    <w:rsid w:val="00BE3360"/>
    <w:rsid w:val="00BF727C"/>
    <w:rsid w:val="00C012B1"/>
    <w:rsid w:val="00C060FC"/>
    <w:rsid w:val="00C13A0D"/>
    <w:rsid w:val="00C24C5C"/>
    <w:rsid w:val="00C30677"/>
    <w:rsid w:val="00C42EF6"/>
    <w:rsid w:val="00C5436A"/>
    <w:rsid w:val="00C54E4B"/>
    <w:rsid w:val="00C61664"/>
    <w:rsid w:val="00C66007"/>
    <w:rsid w:val="00C67A36"/>
    <w:rsid w:val="00C700DA"/>
    <w:rsid w:val="00C97631"/>
    <w:rsid w:val="00CA4E68"/>
    <w:rsid w:val="00CB20C6"/>
    <w:rsid w:val="00CD0C68"/>
    <w:rsid w:val="00CD2164"/>
    <w:rsid w:val="00CD3F14"/>
    <w:rsid w:val="00CD51E5"/>
    <w:rsid w:val="00CE1889"/>
    <w:rsid w:val="00CE2AD1"/>
    <w:rsid w:val="00CE34BE"/>
    <w:rsid w:val="00D022A6"/>
    <w:rsid w:val="00D0658E"/>
    <w:rsid w:val="00D06B16"/>
    <w:rsid w:val="00D12E19"/>
    <w:rsid w:val="00D13254"/>
    <w:rsid w:val="00D13B57"/>
    <w:rsid w:val="00D166D6"/>
    <w:rsid w:val="00D202AB"/>
    <w:rsid w:val="00D23A97"/>
    <w:rsid w:val="00D25535"/>
    <w:rsid w:val="00D256DF"/>
    <w:rsid w:val="00D33B5C"/>
    <w:rsid w:val="00D3636A"/>
    <w:rsid w:val="00D41E57"/>
    <w:rsid w:val="00D47B61"/>
    <w:rsid w:val="00D57105"/>
    <w:rsid w:val="00D62E91"/>
    <w:rsid w:val="00D66DE9"/>
    <w:rsid w:val="00D73793"/>
    <w:rsid w:val="00D761B1"/>
    <w:rsid w:val="00D863D2"/>
    <w:rsid w:val="00DA017C"/>
    <w:rsid w:val="00DA3195"/>
    <w:rsid w:val="00DA56B0"/>
    <w:rsid w:val="00DB3D20"/>
    <w:rsid w:val="00DD1DB2"/>
    <w:rsid w:val="00DD340E"/>
    <w:rsid w:val="00DD5C76"/>
    <w:rsid w:val="00DE2E96"/>
    <w:rsid w:val="00DF0F93"/>
    <w:rsid w:val="00E05077"/>
    <w:rsid w:val="00E10029"/>
    <w:rsid w:val="00E223BA"/>
    <w:rsid w:val="00E413AA"/>
    <w:rsid w:val="00E419B8"/>
    <w:rsid w:val="00E44082"/>
    <w:rsid w:val="00E57E5F"/>
    <w:rsid w:val="00E67D3D"/>
    <w:rsid w:val="00E77633"/>
    <w:rsid w:val="00E84562"/>
    <w:rsid w:val="00E925C3"/>
    <w:rsid w:val="00E94074"/>
    <w:rsid w:val="00E96807"/>
    <w:rsid w:val="00EA43A6"/>
    <w:rsid w:val="00EA503A"/>
    <w:rsid w:val="00EA5651"/>
    <w:rsid w:val="00EC1172"/>
    <w:rsid w:val="00ED097B"/>
    <w:rsid w:val="00EE3745"/>
    <w:rsid w:val="00EE3C8A"/>
    <w:rsid w:val="00EF519F"/>
    <w:rsid w:val="00EF763F"/>
    <w:rsid w:val="00F047DA"/>
    <w:rsid w:val="00F13356"/>
    <w:rsid w:val="00F20817"/>
    <w:rsid w:val="00F265F7"/>
    <w:rsid w:val="00F31396"/>
    <w:rsid w:val="00F35782"/>
    <w:rsid w:val="00F35E9B"/>
    <w:rsid w:val="00F426F4"/>
    <w:rsid w:val="00F47C7E"/>
    <w:rsid w:val="00F52EC2"/>
    <w:rsid w:val="00F53EAB"/>
    <w:rsid w:val="00F62C97"/>
    <w:rsid w:val="00F62FF8"/>
    <w:rsid w:val="00F66EFC"/>
    <w:rsid w:val="00F71D01"/>
    <w:rsid w:val="00F73B05"/>
    <w:rsid w:val="00F84793"/>
    <w:rsid w:val="00FA152D"/>
    <w:rsid w:val="00FA4CFF"/>
    <w:rsid w:val="00FA5232"/>
    <w:rsid w:val="00FB4296"/>
    <w:rsid w:val="00FB5A93"/>
    <w:rsid w:val="00FB6A61"/>
    <w:rsid w:val="00FC380A"/>
    <w:rsid w:val="00FC66CA"/>
    <w:rsid w:val="00FE1128"/>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6</cp:revision>
  <cp:lastPrinted>2014-11-20T10:39:00Z</cp:lastPrinted>
  <dcterms:created xsi:type="dcterms:W3CDTF">2015-01-06T10:37:00Z</dcterms:created>
  <dcterms:modified xsi:type="dcterms:W3CDTF">2015-01-22T10:42:00Z</dcterms:modified>
</cp:coreProperties>
</file>